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64" w:rsidRDefault="00426C08">
      <w:pPr>
        <w:spacing w:after="0" w:line="259" w:lineRule="auto"/>
        <w:ind w:left="10" w:right="1"/>
        <w:jc w:val="center"/>
      </w:pPr>
      <w:bookmarkStart w:id="0" w:name="_GoBack"/>
      <w:bookmarkEnd w:id="0"/>
      <w:r>
        <w:rPr>
          <w:b/>
          <w:sz w:val="20"/>
        </w:rPr>
        <w:t>OGŁOSZENIE O ZAMÓWIENIU O WARTOŚCI</w:t>
      </w:r>
    </w:p>
    <w:p w:rsidR="009F2B64" w:rsidRDefault="00426C08">
      <w:pPr>
        <w:spacing w:after="268" w:line="259" w:lineRule="auto"/>
        <w:ind w:left="10"/>
        <w:jc w:val="center"/>
      </w:pPr>
      <w:r>
        <w:rPr>
          <w:b/>
          <w:sz w:val="20"/>
        </w:rPr>
        <w:t>NIEPRZEKRACZAJĄCEJ 130 000 zł</w:t>
      </w:r>
    </w:p>
    <w:p w:rsidR="009F2B64" w:rsidRDefault="00426C08">
      <w:pPr>
        <w:numPr>
          <w:ilvl w:val="0"/>
          <w:numId w:val="1"/>
        </w:numPr>
        <w:spacing w:after="92" w:line="265" w:lineRule="auto"/>
        <w:ind w:hanging="700"/>
        <w:jc w:val="left"/>
      </w:pPr>
      <w:r>
        <w:rPr>
          <w:b/>
          <w:sz w:val="20"/>
        </w:rPr>
        <w:t>Zamawiający:</w:t>
      </w:r>
    </w:p>
    <w:p w:rsidR="009F2B64" w:rsidRDefault="00426C08">
      <w:pPr>
        <w:tabs>
          <w:tab w:val="center" w:pos="1769"/>
          <w:tab w:val="center" w:pos="6294"/>
        </w:tabs>
        <w:spacing w:after="111" w:line="250" w:lineRule="auto"/>
        <w:ind w:left="0" w:firstLine="0"/>
        <w:jc w:val="left"/>
      </w:pPr>
      <w:r>
        <w:rPr>
          <w:rFonts w:ascii="Calibri" w:eastAsia="Calibri" w:hAnsi="Calibri" w:cs="Calibri"/>
        </w:rPr>
        <w:tab/>
      </w:r>
      <w:r>
        <w:rPr>
          <w:sz w:val="20"/>
        </w:rPr>
        <w:t>Nazwa zamawiającego:</w:t>
      </w:r>
      <w:r>
        <w:rPr>
          <w:sz w:val="20"/>
        </w:rPr>
        <w:tab/>
      </w:r>
      <w:r w:rsidR="008C60D6">
        <w:rPr>
          <w:sz w:val="20"/>
        </w:rPr>
        <w:t xml:space="preserve">MIEJSKO-GMINNY </w:t>
      </w:r>
      <w:r>
        <w:rPr>
          <w:sz w:val="20"/>
        </w:rPr>
        <w:t>O</w:t>
      </w:r>
      <w:r w:rsidR="008C60D6">
        <w:rPr>
          <w:sz w:val="20"/>
        </w:rPr>
        <w:t>ŚRODEK POMOCY SPOŁECZNEJ W OTMUCH</w:t>
      </w:r>
      <w:r>
        <w:rPr>
          <w:sz w:val="20"/>
        </w:rPr>
        <w:t>OWIE</w:t>
      </w:r>
    </w:p>
    <w:p w:rsidR="009F2B64" w:rsidRDefault="00426C08">
      <w:pPr>
        <w:tabs>
          <w:tab w:val="center" w:pos="1725"/>
          <w:tab w:val="center" w:pos="6021"/>
        </w:tabs>
        <w:spacing w:after="111" w:line="250" w:lineRule="auto"/>
        <w:ind w:left="0" w:firstLine="0"/>
        <w:jc w:val="left"/>
      </w:pPr>
      <w:r>
        <w:rPr>
          <w:rFonts w:ascii="Calibri" w:eastAsia="Calibri" w:hAnsi="Calibri" w:cs="Calibri"/>
        </w:rPr>
        <w:tab/>
      </w:r>
      <w:r w:rsidR="008C60D6">
        <w:rPr>
          <w:rFonts w:ascii="Calibri" w:eastAsia="Calibri" w:hAnsi="Calibri" w:cs="Calibri"/>
        </w:rPr>
        <w:t xml:space="preserve">               </w:t>
      </w:r>
      <w:r>
        <w:rPr>
          <w:sz w:val="20"/>
        </w:rPr>
        <w:t>Adres zam</w:t>
      </w:r>
      <w:r w:rsidR="008C60D6">
        <w:rPr>
          <w:sz w:val="20"/>
        </w:rPr>
        <w:t>awiającego:         UL. SIENKIEWICZA 4B, 48-385 OTMUCHÓW</w:t>
      </w:r>
    </w:p>
    <w:p w:rsidR="009F2B64" w:rsidRDefault="00426C08">
      <w:pPr>
        <w:tabs>
          <w:tab w:val="center" w:pos="914"/>
          <w:tab w:val="center" w:pos="4455"/>
        </w:tabs>
        <w:spacing w:after="111" w:line="250" w:lineRule="auto"/>
        <w:ind w:left="0" w:firstLine="0"/>
        <w:jc w:val="left"/>
      </w:pPr>
      <w:r>
        <w:rPr>
          <w:rFonts w:ascii="Calibri" w:eastAsia="Calibri" w:hAnsi="Calibri" w:cs="Calibri"/>
        </w:rPr>
        <w:tab/>
      </w:r>
      <w:r>
        <w:rPr>
          <w:sz w:val="20"/>
        </w:rPr>
        <w:t>NIP:</w:t>
      </w:r>
      <w:r>
        <w:rPr>
          <w:sz w:val="20"/>
        </w:rPr>
        <w:tab/>
        <w:t>7531505883</w:t>
      </w:r>
    </w:p>
    <w:p w:rsidR="009F2B64" w:rsidRDefault="00426C08" w:rsidP="008C60D6">
      <w:pPr>
        <w:tabs>
          <w:tab w:val="center" w:pos="1069"/>
          <w:tab w:val="center" w:pos="4554"/>
        </w:tabs>
        <w:spacing w:after="111" w:line="250" w:lineRule="auto"/>
        <w:ind w:left="0" w:firstLine="0"/>
        <w:jc w:val="left"/>
      </w:pPr>
      <w:r>
        <w:rPr>
          <w:rFonts w:ascii="Calibri" w:eastAsia="Calibri" w:hAnsi="Calibri" w:cs="Calibri"/>
        </w:rPr>
        <w:tab/>
      </w:r>
      <w:r w:rsidR="008C60D6">
        <w:rPr>
          <w:sz w:val="20"/>
        </w:rPr>
        <w:t>Telefon:</w:t>
      </w:r>
      <w:r w:rsidR="008C60D6">
        <w:rPr>
          <w:sz w:val="20"/>
        </w:rPr>
        <w:tab/>
        <w:t>(77) 439 07 55</w:t>
      </w:r>
    </w:p>
    <w:p w:rsidR="009F2B64" w:rsidRDefault="00426C08">
      <w:pPr>
        <w:tabs>
          <w:tab w:val="center" w:pos="1085"/>
          <w:tab w:val="center" w:pos="4977"/>
        </w:tabs>
        <w:spacing w:after="236" w:line="250" w:lineRule="auto"/>
        <w:ind w:left="0" w:firstLine="0"/>
        <w:jc w:val="left"/>
      </w:pPr>
      <w:r>
        <w:rPr>
          <w:rFonts w:ascii="Calibri" w:eastAsia="Calibri" w:hAnsi="Calibri" w:cs="Calibri"/>
        </w:rPr>
        <w:tab/>
      </w:r>
      <w:r w:rsidR="008C60D6">
        <w:rPr>
          <w:rFonts w:ascii="Calibri" w:eastAsia="Calibri" w:hAnsi="Calibri" w:cs="Calibri"/>
        </w:rPr>
        <w:t xml:space="preserve">               </w:t>
      </w:r>
      <w:r w:rsidR="008C60D6">
        <w:rPr>
          <w:sz w:val="20"/>
        </w:rPr>
        <w:t>Internet:                                            www.opsotmuchow.pl</w:t>
      </w:r>
    </w:p>
    <w:p w:rsidR="009F2B64" w:rsidRDefault="00426C08">
      <w:pPr>
        <w:numPr>
          <w:ilvl w:val="0"/>
          <w:numId w:val="1"/>
        </w:numPr>
        <w:spacing w:after="170" w:line="250" w:lineRule="auto"/>
        <w:ind w:hanging="700"/>
        <w:jc w:val="left"/>
      </w:pPr>
      <w:r>
        <w:rPr>
          <w:b/>
          <w:sz w:val="20"/>
        </w:rPr>
        <w:t>Rodzaj zamówienia:</w:t>
      </w:r>
      <w:r>
        <w:rPr>
          <w:b/>
          <w:sz w:val="20"/>
        </w:rPr>
        <w:tab/>
      </w:r>
      <w:r>
        <w:rPr>
          <w:rFonts w:ascii="Wingdings" w:eastAsia="Wingdings" w:hAnsi="Wingdings" w:cs="Wingdings"/>
          <w:sz w:val="20"/>
        </w:rPr>
        <w:t></w:t>
      </w:r>
      <w:r>
        <w:rPr>
          <w:rFonts w:ascii="Wingdings" w:eastAsia="Wingdings" w:hAnsi="Wingdings" w:cs="Wingdings"/>
          <w:sz w:val="20"/>
        </w:rPr>
        <w:t></w:t>
      </w:r>
      <w:r>
        <w:rPr>
          <w:sz w:val="20"/>
        </w:rPr>
        <w:t>roboty budowlane,</w:t>
      </w:r>
      <w:r>
        <w:rPr>
          <w:sz w:val="20"/>
        </w:rPr>
        <w:tab/>
      </w:r>
      <w:r>
        <w:rPr>
          <w:rFonts w:ascii="Wingdings" w:eastAsia="Wingdings" w:hAnsi="Wingdings" w:cs="Wingdings"/>
          <w:sz w:val="20"/>
        </w:rPr>
        <w:t></w:t>
      </w:r>
      <w:r>
        <w:rPr>
          <w:rFonts w:ascii="Wingdings" w:eastAsia="Wingdings" w:hAnsi="Wingdings" w:cs="Wingdings"/>
          <w:sz w:val="20"/>
        </w:rPr>
        <w:t></w:t>
      </w:r>
      <w:r>
        <w:rPr>
          <w:sz w:val="20"/>
        </w:rPr>
        <w:t>dostawy,</w:t>
      </w:r>
      <w:r>
        <w:rPr>
          <w:sz w:val="20"/>
        </w:rPr>
        <w:tab/>
      </w:r>
      <w:r>
        <w:rPr>
          <w:rFonts w:ascii="Wingdings" w:eastAsia="Wingdings" w:hAnsi="Wingdings" w:cs="Wingdings"/>
          <w:sz w:val="20"/>
        </w:rPr>
        <w:t></w:t>
      </w:r>
      <w:r>
        <w:rPr>
          <w:rFonts w:ascii="Wingdings" w:eastAsia="Wingdings" w:hAnsi="Wingdings" w:cs="Wingdings"/>
          <w:sz w:val="20"/>
        </w:rPr>
        <w:t></w:t>
      </w:r>
      <w:r>
        <w:rPr>
          <w:sz w:val="20"/>
        </w:rPr>
        <w:t>usługi.</w:t>
      </w:r>
    </w:p>
    <w:p w:rsidR="009F2B64" w:rsidRDefault="00426C08">
      <w:pPr>
        <w:numPr>
          <w:ilvl w:val="0"/>
          <w:numId w:val="1"/>
        </w:numPr>
        <w:spacing w:after="92" w:line="265" w:lineRule="auto"/>
        <w:ind w:hanging="700"/>
        <w:jc w:val="left"/>
      </w:pPr>
      <w:r>
        <w:rPr>
          <w:b/>
          <w:sz w:val="20"/>
        </w:rPr>
        <w:t>Przedmiot zamówienia:</w:t>
      </w:r>
    </w:p>
    <w:p w:rsidR="009F2B64" w:rsidRDefault="00426C08">
      <w:pPr>
        <w:spacing w:after="29" w:line="265" w:lineRule="auto"/>
        <w:ind w:left="730"/>
        <w:jc w:val="left"/>
      </w:pPr>
      <w:r>
        <w:rPr>
          <w:b/>
          <w:sz w:val="20"/>
        </w:rPr>
        <w:t xml:space="preserve">Świadczenie specjalistycznych usług opiekuńczych dla osób z zaburzeniami psychicznymi </w:t>
      </w:r>
    </w:p>
    <w:p w:rsidR="009F2B64" w:rsidRDefault="00426C08">
      <w:pPr>
        <w:spacing w:after="151" w:line="265" w:lineRule="auto"/>
        <w:ind w:left="730"/>
        <w:jc w:val="left"/>
      </w:pPr>
      <w:r>
        <w:rPr>
          <w:b/>
          <w:sz w:val="20"/>
        </w:rPr>
        <w:t xml:space="preserve">(podopiecznych </w:t>
      </w:r>
      <w:r w:rsidR="008C60D6">
        <w:rPr>
          <w:b/>
          <w:sz w:val="20"/>
        </w:rPr>
        <w:t>MGOPS Otmuch</w:t>
      </w:r>
      <w:r>
        <w:rPr>
          <w:b/>
          <w:sz w:val="20"/>
        </w:rPr>
        <w:t>ów) w miejscu ich zamieszkania w roku 2022</w:t>
      </w:r>
    </w:p>
    <w:p w:rsidR="009F2B64" w:rsidRDefault="00426C08">
      <w:pPr>
        <w:numPr>
          <w:ilvl w:val="0"/>
          <w:numId w:val="1"/>
        </w:numPr>
        <w:spacing w:after="213" w:line="265" w:lineRule="auto"/>
        <w:ind w:hanging="700"/>
        <w:jc w:val="left"/>
      </w:pPr>
      <w:r>
        <w:rPr>
          <w:b/>
          <w:sz w:val="20"/>
        </w:rPr>
        <w:t>Te</w:t>
      </w:r>
      <w:r w:rsidR="008C60D6">
        <w:rPr>
          <w:b/>
          <w:sz w:val="20"/>
        </w:rPr>
        <w:t xml:space="preserve">rmin wykonania zamówienia: </w:t>
      </w:r>
      <w:r w:rsidR="008C60D6" w:rsidRPr="008C60D6">
        <w:rPr>
          <w:sz w:val="20"/>
        </w:rPr>
        <w:t>od 03</w:t>
      </w:r>
      <w:r w:rsidRPr="008C60D6">
        <w:rPr>
          <w:sz w:val="20"/>
        </w:rPr>
        <w:t xml:space="preserve"> stycznia 2022 r.</w:t>
      </w:r>
      <w:r>
        <w:rPr>
          <w:b/>
          <w:sz w:val="20"/>
        </w:rPr>
        <w:t xml:space="preserve"> </w:t>
      </w:r>
      <w:r>
        <w:rPr>
          <w:sz w:val="20"/>
        </w:rPr>
        <w:t>do 31 grudnia 2022 r.</w:t>
      </w:r>
    </w:p>
    <w:p w:rsidR="009F2B64" w:rsidRDefault="008C60D6">
      <w:pPr>
        <w:numPr>
          <w:ilvl w:val="0"/>
          <w:numId w:val="1"/>
        </w:numPr>
        <w:spacing w:after="41" w:line="265" w:lineRule="auto"/>
        <w:ind w:hanging="700"/>
        <w:jc w:val="left"/>
      </w:pPr>
      <w:r>
        <w:rPr>
          <w:b/>
          <w:sz w:val="20"/>
        </w:rPr>
        <w:t>Osoba upoważniona</w:t>
      </w:r>
      <w:r w:rsidR="00426C08">
        <w:rPr>
          <w:b/>
          <w:sz w:val="20"/>
        </w:rPr>
        <w:t xml:space="preserve"> do kontaktów:</w:t>
      </w:r>
    </w:p>
    <w:p w:rsidR="009F2B64" w:rsidRDefault="008C60D6">
      <w:pPr>
        <w:spacing w:after="50" w:line="250" w:lineRule="auto"/>
        <w:ind w:left="715" w:right="1"/>
      </w:pPr>
      <w:r>
        <w:rPr>
          <w:sz w:val="20"/>
        </w:rPr>
        <w:t>Małgorzata Ból</w:t>
      </w:r>
    </w:p>
    <w:p w:rsidR="009F2B64" w:rsidRDefault="008C60D6" w:rsidP="008C60D6">
      <w:pPr>
        <w:spacing w:after="334" w:line="250" w:lineRule="auto"/>
        <w:ind w:right="1"/>
      </w:pPr>
      <w:r>
        <w:rPr>
          <w:sz w:val="20"/>
        </w:rPr>
        <w:t xml:space="preserve">      </w:t>
      </w:r>
      <w:r w:rsidR="00426C08">
        <w:rPr>
          <w:sz w:val="20"/>
        </w:rPr>
        <w:t>Imię i nazwisko</w:t>
      </w:r>
    </w:p>
    <w:p w:rsidR="009F2B64" w:rsidRDefault="008C60D6">
      <w:pPr>
        <w:spacing w:after="218" w:line="250" w:lineRule="auto"/>
        <w:ind w:left="650" w:right="1"/>
      </w:pPr>
      <w:r>
        <w:rPr>
          <w:sz w:val="20"/>
        </w:rPr>
        <w:t xml:space="preserve">Miejsko-Gminny </w:t>
      </w:r>
      <w:r w:rsidR="00426C08">
        <w:rPr>
          <w:sz w:val="20"/>
        </w:rPr>
        <w:t>Ośrodek Pomocy S</w:t>
      </w:r>
      <w:r>
        <w:rPr>
          <w:sz w:val="20"/>
        </w:rPr>
        <w:t>połecznej, ul. Sienkiewicza 4b, 48-385 Otmuchów, tel. (77) 439 07 55  w godz. 08:00 – 14</w:t>
      </w:r>
      <w:r w:rsidR="00426C08">
        <w:rPr>
          <w:sz w:val="20"/>
        </w:rPr>
        <w:t>:00.</w:t>
      </w:r>
    </w:p>
    <w:p w:rsidR="009F2B64" w:rsidRDefault="00426C08">
      <w:pPr>
        <w:numPr>
          <w:ilvl w:val="0"/>
          <w:numId w:val="1"/>
        </w:numPr>
        <w:spacing w:after="217" w:line="265" w:lineRule="auto"/>
        <w:ind w:hanging="700"/>
        <w:jc w:val="left"/>
      </w:pPr>
      <w:r>
        <w:rPr>
          <w:b/>
          <w:sz w:val="20"/>
        </w:rPr>
        <w:t>Kryteria oceny ofert i ich znaczenie:</w:t>
      </w:r>
    </w:p>
    <w:p w:rsidR="009F2B64" w:rsidRDefault="00426C08">
      <w:pPr>
        <w:spacing w:after="0" w:line="250" w:lineRule="auto"/>
        <w:ind w:left="715" w:right="7280"/>
      </w:pPr>
      <w:r>
        <w:rPr>
          <w:rFonts w:ascii="Wingdings" w:eastAsia="Wingdings" w:hAnsi="Wingdings" w:cs="Wingdings"/>
          <w:sz w:val="20"/>
        </w:rPr>
        <w:t></w:t>
      </w:r>
      <w:r>
        <w:rPr>
          <w:rFonts w:ascii="Wingdings" w:eastAsia="Wingdings" w:hAnsi="Wingdings" w:cs="Wingdings"/>
          <w:sz w:val="20"/>
        </w:rPr>
        <w:t></w:t>
      </w:r>
      <w:r>
        <w:rPr>
          <w:sz w:val="20"/>
        </w:rPr>
        <w:t>najniższa cena lub</w:t>
      </w:r>
    </w:p>
    <w:p w:rsidR="009F2B64" w:rsidRDefault="00426C08">
      <w:pPr>
        <w:spacing w:after="446" w:line="250" w:lineRule="auto"/>
        <w:ind w:left="715" w:right="1"/>
      </w:pPr>
      <w:r>
        <w:rPr>
          <w:rFonts w:ascii="Wingdings" w:eastAsia="Wingdings" w:hAnsi="Wingdings" w:cs="Wingdings"/>
          <w:sz w:val="20"/>
        </w:rPr>
        <w:t></w:t>
      </w:r>
      <w:r>
        <w:rPr>
          <w:rFonts w:ascii="Wingdings" w:eastAsia="Wingdings" w:hAnsi="Wingdings" w:cs="Wingdings"/>
          <w:sz w:val="20"/>
        </w:rPr>
        <w:t></w:t>
      </w:r>
      <w:r>
        <w:rPr>
          <w:sz w:val="20"/>
        </w:rPr>
        <w:t>cena oraz inne dodatkowe kryteria i ich znaczenie</w:t>
      </w:r>
    </w:p>
    <w:p w:rsidR="009F2B64" w:rsidRDefault="00426C08" w:rsidP="00883624">
      <w:pPr>
        <w:spacing w:after="151" w:line="360" w:lineRule="auto"/>
        <w:ind w:left="720" w:right="13" w:firstLine="0"/>
      </w:pPr>
      <w:r>
        <w:rPr>
          <w:b/>
          <w:sz w:val="20"/>
        </w:rPr>
        <w:t xml:space="preserve">Oznaczenie oferty: „Oferta na Świadczenie specjalistycznych usług opiekuńczych dla osób z zaburzeniami psychicznymi (podopiecznych </w:t>
      </w:r>
      <w:r w:rsidR="00883624">
        <w:rPr>
          <w:b/>
          <w:sz w:val="20"/>
        </w:rPr>
        <w:t>MGOPS Otmuch</w:t>
      </w:r>
      <w:r>
        <w:rPr>
          <w:b/>
          <w:sz w:val="20"/>
        </w:rPr>
        <w:t>ów) w miejscu ich zamieszkania w roku 2022</w:t>
      </w:r>
      <w:r w:rsidR="00883624">
        <w:rPr>
          <w:b/>
          <w:sz w:val="20"/>
        </w:rPr>
        <w:t>”</w:t>
      </w:r>
    </w:p>
    <w:p w:rsidR="009F2B64" w:rsidRDefault="00426C08">
      <w:pPr>
        <w:numPr>
          <w:ilvl w:val="0"/>
          <w:numId w:val="1"/>
        </w:numPr>
        <w:spacing w:after="92" w:line="265" w:lineRule="auto"/>
        <w:ind w:hanging="700"/>
        <w:jc w:val="left"/>
      </w:pPr>
      <w:r>
        <w:rPr>
          <w:b/>
          <w:sz w:val="20"/>
        </w:rPr>
        <w:t>Miejsce, termin oraz sposób składania ofert:</w:t>
      </w:r>
    </w:p>
    <w:p w:rsidR="009F2B64" w:rsidRDefault="00883624">
      <w:pPr>
        <w:spacing w:after="2" w:line="357" w:lineRule="auto"/>
        <w:ind w:left="715" w:right="1"/>
        <w:rPr>
          <w:sz w:val="20"/>
        </w:rPr>
      </w:pPr>
      <w:r>
        <w:rPr>
          <w:sz w:val="20"/>
        </w:rPr>
        <w:t xml:space="preserve">Zamkniętą kopertę </w:t>
      </w:r>
      <w:r w:rsidR="00426C08">
        <w:rPr>
          <w:sz w:val="20"/>
        </w:rPr>
        <w:t xml:space="preserve">zawierającą ofertę wraz z wymaganymi dokumentami należy złożyć w siedzibie Zamawiającego: </w:t>
      </w:r>
      <w:r>
        <w:rPr>
          <w:sz w:val="20"/>
        </w:rPr>
        <w:t>Miejsko-Gminny Ośrodek Pomocy Społecznej, ul. Sienkiewicza 4b, 48-385 Otmuchów do dnia 27 grudnia 2021 r. godz. 14</w:t>
      </w:r>
      <w:r w:rsidR="00426C08">
        <w:rPr>
          <w:sz w:val="20"/>
        </w:rPr>
        <w:t>:00</w:t>
      </w:r>
    </w:p>
    <w:p w:rsidR="00883624" w:rsidRDefault="00883624">
      <w:pPr>
        <w:spacing w:after="2" w:line="357" w:lineRule="auto"/>
        <w:ind w:left="715" w:right="1"/>
      </w:pPr>
    </w:p>
    <w:p w:rsidR="009F2B64" w:rsidRDefault="00426C08">
      <w:pPr>
        <w:numPr>
          <w:ilvl w:val="0"/>
          <w:numId w:val="1"/>
        </w:numPr>
        <w:spacing w:after="92" w:line="265" w:lineRule="auto"/>
        <w:ind w:hanging="700"/>
        <w:jc w:val="left"/>
      </w:pPr>
      <w:r>
        <w:rPr>
          <w:b/>
          <w:sz w:val="20"/>
        </w:rPr>
        <w:t>Miejsce i termin otwarcia ofert:</w:t>
      </w:r>
    </w:p>
    <w:p w:rsidR="009F2B64" w:rsidRDefault="00883624" w:rsidP="00883624">
      <w:pPr>
        <w:spacing w:after="28" w:line="360" w:lineRule="auto"/>
        <w:ind w:left="715" w:right="1"/>
        <w:rPr>
          <w:sz w:val="20"/>
        </w:rPr>
      </w:pPr>
      <w:r>
        <w:rPr>
          <w:sz w:val="20"/>
        </w:rPr>
        <w:t>Miejsko-Gminny Ośrodek Pomocy Społecznej, ul. Sienkiewicza 4b, 48-385 Otmuchów dnia 27</w:t>
      </w:r>
      <w:r w:rsidR="00426C08">
        <w:rPr>
          <w:sz w:val="20"/>
        </w:rPr>
        <w:t xml:space="preserve"> grudnia 2021 r. godz. </w:t>
      </w:r>
      <w:r>
        <w:rPr>
          <w:sz w:val="20"/>
        </w:rPr>
        <w:t>15</w:t>
      </w:r>
      <w:r w:rsidR="00426C08">
        <w:rPr>
          <w:sz w:val="20"/>
        </w:rPr>
        <w:t>.00</w:t>
      </w:r>
    </w:p>
    <w:p w:rsidR="00883624" w:rsidRDefault="00883624" w:rsidP="00883624">
      <w:pPr>
        <w:spacing w:after="28" w:line="250" w:lineRule="auto"/>
        <w:ind w:left="715" w:right="1"/>
      </w:pPr>
    </w:p>
    <w:p w:rsidR="009F2B64" w:rsidRDefault="00426C08" w:rsidP="00883624">
      <w:pPr>
        <w:numPr>
          <w:ilvl w:val="0"/>
          <w:numId w:val="1"/>
        </w:numPr>
        <w:spacing w:after="92" w:line="360" w:lineRule="auto"/>
        <w:ind w:hanging="700"/>
      </w:pPr>
      <w:r>
        <w:rPr>
          <w:b/>
          <w:sz w:val="20"/>
        </w:rPr>
        <w:t xml:space="preserve">Warunki udziału w postępowaniu oraz opis sposobu dokonywania oceny spełniania tych warunków: </w:t>
      </w:r>
      <w:r>
        <w:rPr>
          <w:sz w:val="20"/>
        </w:rPr>
        <w:t>(uprawnienia do wykonywania określonej działalności lub czynności, wiedza i</w:t>
      </w:r>
      <w:r>
        <w:rPr>
          <w:b/>
          <w:sz w:val="20"/>
        </w:rPr>
        <w:t xml:space="preserve"> </w:t>
      </w:r>
      <w:r>
        <w:rPr>
          <w:sz w:val="20"/>
        </w:rPr>
        <w:t>doświadczenie, potencjał techniczny, osoby zdolne do wykonania zamówienia, sytuacja ekonomiczna i finansowa)</w:t>
      </w:r>
      <w:r>
        <w:rPr>
          <w:b/>
          <w:sz w:val="20"/>
        </w:rPr>
        <w:t>. Informacja o oświadczeniach i dokumentach jakie mają dostarczyć wykonawcy w</w:t>
      </w:r>
      <w:r>
        <w:rPr>
          <w:sz w:val="20"/>
        </w:rPr>
        <w:t xml:space="preserve"> </w:t>
      </w:r>
      <w:r>
        <w:rPr>
          <w:b/>
          <w:sz w:val="20"/>
        </w:rPr>
        <w:t>celu potwierdzenia spełniania warunków udziału w postępowaniu:</w:t>
      </w:r>
    </w:p>
    <w:p w:rsidR="009F2B64" w:rsidRDefault="00426C08">
      <w:pPr>
        <w:tabs>
          <w:tab w:val="center" w:pos="452"/>
          <w:tab w:val="center" w:pos="1916"/>
        </w:tabs>
        <w:spacing w:after="350" w:line="265" w:lineRule="auto"/>
        <w:ind w:left="0" w:firstLine="0"/>
        <w:jc w:val="left"/>
      </w:pPr>
      <w:r>
        <w:rPr>
          <w:rFonts w:ascii="Calibri" w:eastAsia="Calibri" w:hAnsi="Calibri" w:cs="Calibri"/>
        </w:rPr>
        <w:tab/>
      </w:r>
      <w:r>
        <w:rPr>
          <w:b/>
        </w:rPr>
        <w:t>1.</w:t>
      </w:r>
      <w:r>
        <w:rPr>
          <w:b/>
        </w:rPr>
        <w:tab/>
        <w:t>Tryb postępowania</w:t>
      </w:r>
    </w:p>
    <w:p w:rsidR="009F2B64" w:rsidRDefault="00426C08">
      <w:pPr>
        <w:numPr>
          <w:ilvl w:val="0"/>
          <w:numId w:val="2"/>
        </w:numPr>
        <w:ind w:right="15" w:hanging="708"/>
      </w:pPr>
      <w:r>
        <w:lastRenderedPageBreak/>
        <w:t xml:space="preserve">Zamawiający przeprowadza postępowanie o udzielenie zamówienia na usługi społeczne, na podstawie art. 359 ustawy Prawo zamówień </w:t>
      </w:r>
      <w:r w:rsidR="00883624">
        <w:t>publicznych (Dz.U.2021.1129</w:t>
      </w:r>
      <w:r>
        <w:t>).</w:t>
      </w:r>
    </w:p>
    <w:p w:rsidR="009F2B64" w:rsidRDefault="00426C08">
      <w:pPr>
        <w:numPr>
          <w:ilvl w:val="0"/>
          <w:numId w:val="2"/>
        </w:numPr>
        <w:ind w:right="15" w:hanging="708"/>
      </w:pPr>
      <w:r>
        <w:t>W prowadzonym postępowaniu w odpowiedzi na ogłoszenie o zamówieniu, oferty mogą składać wszyscy zainteresowani wykonawcy.</w:t>
      </w:r>
    </w:p>
    <w:p w:rsidR="009F2B64" w:rsidRDefault="00426C08">
      <w:pPr>
        <w:numPr>
          <w:ilvl w:val="0"/>
          <w:numId w:val="2"/>
        </w:numPr>
        <w:ind w:right="15" w:hanging="708"/>
      </w:pPr>
      <w:r>
        <w:t xml:space="preserve">Zamawiający udziela zamówienia w sposób przejrzysty, </w:t>
      </w:r>
      <w:r>
        <w:rPr>
          <w:sz w:val="21"/>
        </w:rPr>
        <w:t xml:space="preserve">obiektywny </w:t>
      </w:r>
      <w:r>
        <w:t>i niedyskryminujący</w:t>
      </w:r>
      <w:r>
        <w:rPr>
          <w:rFonts w:ascii="Times New Roman" w:eastAsia="Times New Roman" w:hAnsi="Times New Roman" w:cs="Times New Roman"/>
        </w:rPr>
        <w:t>.</w:t>
      </w:r>
    </w:p>
    <w:p w:rsidR="009F2B64" w:rsidRDefault="00426C08">
      <w:pPr>
        <w:numPr>
          <w:ilvl w:val="0"/>
          <w:numId w:val="2"/>
        </w:numPr>
        <w:ind w:right="15" w:hanging="708"/>
      </w:pPr>
      <w:r>
        <w:t>Zamawiający informuje, iż po wejściu w życie, tj. po dniu 25 maja 2018 r., przepisów dotyczących ochrony danych osobowych, będzie przetwarzał dane osobowe uzyskane w trakcie postępowania, a w szczególności: dane osobowe ujawnione w ofertach i dokumentach i oświadczeniach dołączonych do oferty.</w:t>
      </w:r>
    </w:p>
    <w:p w:rsidR="009F2B64" w:rsidRDefault="00426C08">
      <w:pPr>
        <w:numPr>
          <w:ilvl w:val="0"/>
          <w:numId w:val="2"/>
        </w:numPr>
        <w:ind w:right="15" w:hanging="708"/>
      </w:pPr>
      <w:r>
        <w:t xml:space="preserve">Przetwarzanie  danych  osobowych  przez  Zamawiającego  jest  niezbędne  dla  celów wynikających z prawnie uzasadnionych interesów realizowanych przez Zamawiającego i wypełnienia obowiązku prawnego ciążącego na </w:t>
      </w:r>
      <w:r>
        <w:rPr>
          <w:sz w:val="21"/>
        </w:rPr>
        <w:t>administratorze.</w:t>
      </w:r>
    </w:p>
    <w:p w:rsidR="009F2B64" w:rsidRDefault="00426C08">
      <w:pPr>
        <w:spacing w:after="30"/>
        <w:ind w:left="1090" w:right="15"/>
      </w:pPr>
      <w:r>
        <w:t>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(jak we wzorze Formularza ofertowego – załącznik nr 1 do ogłoszenia).</w:t>
      </w:r>
    </w:p>
    <w:p w:rsidR="009F2B64" w:rsidRDefault="0092152A">
      <w:pPr>
        <w:spacing w:after="28"/>
        <w:ind w:left="1060" w:right="15" w:hanging="700"/>
      </w:pPr>
      <w:r>
        <w:rPr>
          <w:rFonts w:eastAsia="Times New Roman"/>
        </w:rPr>
        <w:t xml:space="preserve">  </w:t>
      </w:r>
      <w:r w:rsidRPr="0092152A">
        <w:rPr>
          <w:rFonts w:eastAsia="Times New Roman"/>
        </w:rPr>
        <w:t>6</w:t>
      </w:r>
      <w:r w:rsidR="00426C08" w:rsidRPr="0092152A">
        <w:rPr>
          <w:rFonts w:eastAsia="Times New Roman"/>
        </w:rPr>
        <w:t xml:space="preserve">) </w:t>
      </w:r>
      <w:r>
        <w:rPr>
          <w:rFonts w:eastAsia="Times New Roman"/>
        </w:rPr>
        <w:t xml:space="preserve">     </w:t>
      </w:r>
      <w:r w:rsidR="00426C08" w:rsidRPr="0092152A">
        <w:t>Zgodnie</w:t>
      </w:r>
      <w:r w:rsidR="00426C08">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„RODO”, informuję, że:</w:t>
      </w:r>
    </w:p>
    <w:p w:rsidR="00DC60E7" w:rsidRDefault="00426C08" w:rsidP="00DC60E7">
      <w:pPr>
        <w:numPr>
          <w:ilvl w:val="0"/>
          <w:numId w:val="3"/>
        </w:numPr>
        <w:spacing w:line="360" w:lineRule="auto"/>
        <w:ind w:right="15" w:hanging="572"/>
      </w:pPr>
      <w:r w:rsidRPr="00883624">
        <w:t xml:space="preserve">administratorem Pani/Pana danych osobowych jest Zamawiający: </w:t>
      </w:r>
      <w:r w:rsidR="00883624" w:rsidRPr="00883624">
        <w:t xml:space="preserve">Miejsko-Gminny </w:t>
      </w:r>
      <w:r w:rsidRPr="00883624">
        <w:t>O</w:t>
      </w:r>
      <w:r w:rsidR="00883624" w:rsidRPr="00883624">
        <w:t>środek Pomocy Społecznej w Otmuch</w:t>
      </w:r>
      <w:r w:rsidRPr="00883624">
        <w:t>owie w skrócie „</w:t>
      </w:r>
      <w:r w:rsidR="00883624" w:rsidRPr="00883624">
        <w:t>MG</w:t>
      </w:r>
      <w:r w:rsidRPr="00883624">
        <w:t xml:space="preserve">OPS”, </w:t>
      </w:r>
      <w:r w:rsidR="00883624" w:rsidRPr="00883624">
        <w:t xml:space="preserve">Miejsko-Gminny Ośrodek Pomocy Społecznej, ul. Sienkiewicza 4b, 48-385 Otmuchów </w:t>
      </w:r>
    </w:p>
    <w:p w:rsidR="009F2B64" w:rsidRPr="00883624" w:rsidRDefault="00426C08" w:rsidP="00883624">
      <w:pPr>
        <w:numPr>
          <w:ilvl w:val="0"/>
          <w:numId w:val="3"/>
        </w:numPr>
        <w:ind w:right="15" w:hanging="572"/>
      </w:pPr>
      <w:r w:rsidRPr="00883624">
        <w:t>Pani/Pana dane osobowe przetwarzane będą na podstawie art. 6 ust. 1 lit. c RODO w celu związanym z przedmiotowym postępowaniem o udzielenie zamówienia publicznego;</w:t>
      </w:r>
    </w:p>
    <w:p w:rsidR="009F2B64" w:rsidRDefault="00426C08">
      <w:pPr>
        <w:numPr>
          <w:ilvl w:val="0"/>
          <w:numId w:val="3"/>
        </w:numPr>
        <w:spacing w:after="27" w:line="259" w:lineRule="auto"/>
        <w:ind w:right="15" w:hanging="572"/>
      </w:pPr>
      <w:r>
        <w:t xml:space="preserve">inspektorem ochrony danych osobowych w </w:t>
      </w:r>
      <w:r w:rsidR="00883624">
        <w:t>MGOPS jest Jerzy Bracichowicz</w:t>
      </w:r>
      <w:r>
        <w:t xml:space="preserve">, kontakt: </w:t>
      </w:r>
    </w:p>
    <w:p w:rsidR="009F2B64" w:rsidRDefault="00883624">
      <w:pPr>
        <w:spacing w:after="71" w:line="259" w:lineRule="auto"/>
        <w:ind w:left="1650" w:right="15"/>
      </w:pPr>
      <w:r>
        <w:rPr>
          <w:u w:val="single" w:color="000000"/>
        </w:rPr>
        <w:t>jerzy.bracichowicz@otmuchow</w:t>
      </w:r>
      <w:r w:rsidR="00426C08">
        <w:rPr>
          <w:u w:val="single" w:color="000000"/>
        </w:rPr>
        <w:t>.pl</w:t>
      </w:r>
      <w:r w:rsidR="00426C08">
        <w:t>;</w:t>
      </w:r>
    </w:p>
    <w:p w:rsidR="009F2B64" w:rsidRDefault="00426C08" w:rsidP="00883624">
      <w:pPr>
        <w:numPr>
          <w:ilvl w:val="0"/>
          <w:numId w:val="3"/>
        </w:numPr>
        <w:ind w:right="15" w:hanging="572"/>
      </w:pPr>
      <w:r>
        <w:t>odbiorcami Pani/Pana danych osobowych będą osoby lub podmioty, którym udostępniona zostanie dokumentacja postępowania w oparciu o art. 8 oraz art. 96 ust. 3 ustawy z dnia 11 września 2019 r. – Prawo zamówień publicznych</w:t>
      </w:r>
      <w:r w:rsidR="00883624">
        <w:t xml:space="preserve"> (Dz.U.2021.1129</w:t>
      </w:r>
      <w:r>
        <w:t>), dalej „ustawa Pzp”;</w:t>
      </w:r>
    </w:p>
    <w:p w:rsidR="0092152A" w:rsidRDefault="00426C08" w:rsidP="00DC60E7">
      <w:pPr>
        <w:numPr>
          <w:ilvl w:val="0"/>
          <w:numId w:val="3"/>
        </w:numPr>
        <w:spacing w:after="52" w:line="360" w:lineRule="auto"/>
        <w:ind w:right="3" w:hanging="572"/>
      </w:pPr>
      <w:r>
        <w:t>Pani/Pana dane osobowe będą przechow</w:t>
      </w:r>
      <w:r w:rsidR="00A55EFD">
        <w:t xml:space="preserve">ywane, zgodnie z art. 78 ust. 1 </w:t>
      </w:r>
      <w:r>
        <w:t>ustawy Pzp przez okres nie krótszy niż 4 lata od dnia zakończenia postępowania o udzielenie zamówienia;</w:t>
      </w:r>
    </w:p>
    <w:p w:rsidR="0092152A" w:rsidRDefault="00426C08" w:rsidP="00DC60E7">
      <w:pPr>
        <w:numPr>
          <w:ilvl w:val="0"/>
          <w:numId w:val="3"/>
        </w:numPr>
        <w:spacing w:after="52" w:line="360" w:lineRule="auto"/>
        <w:ind w:left="1418" w:right="3" w:hanging="284"/>
      </w:pPr>
      <w:r>
        <w:lastRenderedPageBreak/>
        <w:t>obowiązek podania przez Panią/Pan</w:t>
      </w:r>
      <w:r w:rsidR="00DC60E7">
        <w:t>a danych osobowych bezpośrednio</w:t>
      </w:r>
      <w:r w:rsidR="0092152A">
        <w:t xml:space="preserve"> </w:t>
      </w:r>
      <w:r>
        <w:t xml:space="preserve">Pani/Pana </w:t>
      </w:r>
      <w:r w:rsidR="00A55EFD">
        <w:t xml:space="preserve">  </w:t>
      </w:r>
      <w:r w:rsidRPr="0092152A">
        <w:rPr>
          <w:sz w:val="21"/>
        </w:rPr>
        <w:t xml:space="preserve">dotyczących </w:t>
      </w:r>
      <w:r>
        <w:t xml:space="preserve">jest </w:t>
      </w:r>
      <w:r w:rsidRPr="0092152A">
        <w:rPr>
          <w:sz w:val="21"/>
        </w:rPr>
        <w:t xml:space="preserve">wymogiem ustawowym określonym w przepisach ustawy Pzp, związanym </w:t>
      </w:r>
      <w:r>
        <w:t>z udziałem w postępowaniu</w:t>
      </w:r>
      <w:r w:rsidR="00A55EFD">
        <w:t xml:space="preserve"> </w:t>
      </w:r>
      <w:r>
        <w:t>o udzielenie zamówienia publicznego; konsekwencje niepodania określonych danych wynikają z ustawy Pzp;</w:t>
      </w:r>
    </w:p>
    <w:p w:rsidR="00DC60E7" w:rsidRDefault="00426C08" w:rsidP="00DC60E7">
      <w:pPr>
        <w:numPr>
          <w:ilvl w:val="0"/>
          <w:numId w:val="3"/>
        </w:numPr>
        <w:spacing w:after="52" w:line="360" w:lineRule="auto"/>
        <w:ind w:left="1418" w:right="3" w:hanging="284"/>
      </w:pPr>
      <w:r>
        <w:t xml:space="preserve">w odniesieniu do Pani/Pana danych osobowych decyzje nie będą podejmowane w sposób zautomatyzowany, stosowanie do art. 22 RODO; </w:t>
      </w:r>
    </w:p>
    <w:p w:rsidR="009F2B64" w:rsidRDefault="00426C08" w:rsidP="00DC60E7">
      <w:pPr>
        <w:numPr>
          <w:ilvl w:val="0"/>
          <w:numId w:val="3"/>
        </w:numPr>
        <w:spacing w:after="52" w:line="296" w:lineRule="auto"/>
        <w:ind w:left="1134" w:right="3" w:firstLine="0"/>
      </w:pPr>
      <w:r>
        <w:t>posiada Pani/Pan:</w:t>
      </w:r>
    </w:p>
    <w:p w:rsidR="009F2B64" w:rsidRDefault="00DC60E7">
      <w:pPr>
        <w:spacing w:after="26" w:line="314" w:lineRule="auto"/>
        <w:ind w:left="1920" w:right="15" w:hanging="426"/>
      </w:pPr>
      <w:r>
        <w:rPr>
          <w:rFonts w:ascii="Times New Roman" w:eastAsia="Times New Roman" w:hAnsi="Times New Roman" w:cs="Times New Roman"/>
        </w:rPr>
        <w:t xml:space="preserve">− </w:t>
      </w:r>
      <w:r w:rsidR="00426C08">
        <w:t>na podstawie art. 15 RODO prawo dostępu do danych osobowych Pani</w:t>
      </w:r>
      <w:r>
        <w:t>/Pana</w:t>
      </w:r>
      <w:r w:rsidR="00426C08">
        <w:t>;</w:t>
      </w:r>
    </w:p>
    <w:p w:rsidR="009F2B64" w:rsidRDefault="00DC60E7">
      <w:pPr>
        <w:spacing w:line="313" w:lineRule="auto"/>
        <w:ind w:left="1920" w:right="15" w:hanging="426"/>
      </w:pPr>
      <w:r>
        <w:rPr>
          <w:rFonts w:ascii="Times New Roman" w:eastAsia="Times New Roman" w:hAnsi="Times New Roman" w:cs="Times New Roman"/>
          <w:sz w:val="24"/>
        </w:rPr>
        <w:t xml:space="preserve">− </w:t>
      </w:r>
      <w:r w:rsidR="00426C08">
        <w:t xml:space="preserve">na podstawie art. 16 RODO prawo do sprostowania Pani/Pana danych osobowych </w:t>
      </w:r>
      <w:r w:rsidR="00426C08">
        <w:rPr>
          <w:b/>
          <w:vertAlign w:val="superscript"/>
        </w:rPr>
        <w:t>*</w:t>
      </w:r>
      <w:r w:rsidR="00426C08">
        <w:t>;</w:t>
      </w:r>
    </w:p>
    <w:p w:rsidR="009F2B64" w:rsidRDefault="00DC60E7">
      <w:pPr>
        <w:ind w:left="1920" w:right="15" w:hanging="426"/>
      </w:pPr>
      <w:r>
        <w:rPr>
          <w:rFonts w:ascii="Times New Roman" w:eastAsia="Times New Roman" w:hAnsi="Times New Roman" w:cs="Times New Roman"/>
        </w:rPr>
        <w:t xml:space="preserve">− </w:t>
      </w:r>
      <w:r w:rsidR="00426C08">
        <w:t>na podstawie art. 18 RODO prawo żądania od administratora ograniczenia przetwarzania danych osobowych z zastrzeżeniem przypadków, o których mowa w art. 18 ust. 2 RODO **;</w:t>
      </w:r>
    </w:p>
    <w:p w:rsidR="00DC60E7" w:rsidRDefault="00DC60E7" w:rsidP="00DC60E7">
      <w:pPr>
        <w:ind w:left="1920" w:right="15" w:hanging="426"/>
      </w:pPr>
      <w:r>
        <w:rPr>
          <w:rFonts w:ascii="Times New Roman" w:eastAsia="Times New Roman" w:hAnsi="Times New Roman" w:cs="Times New Roman"/>
          <w:sz w:val="24"/>
        </w:rPr>
        <w:t xml:space="preserve">− </w:t>
      </w:r>
      <w:r w:rsidR="00426C08">
        <w:t>prawo do wniesienia skargi do Prezesa Urzędu Ochrony Danych Osobowych, gdy uzna Pani/Pan, że przetwarzanie danych osobowych Pani/Pana dotyczących narusza przepisy RODO;</w:t>
      </w:r>
    </w:p>
    <w:p w:rsidR="009F2B64" w:rsidRDefault="00426C08" w:rsidP="00DC60E7">
      <w:pPr>
        <w:pStyle w:val="Akapitzlist"/>
        <w:numPr>
          <w:ilvl w:val="0"/>
          <w:numId w:val="3"/>
        </w:numPr>
        <w:ind w:left="1134" w:right="15"/>
      </w:pPr>
      <w:r>
        <w:t>nie przysługuje Pani/Panu:</w:t>
      </w:r>
    </w:p>
    <w:p w:rsidR="009F2B64" w:rsidRPr="00DC60E7" w:rsidRDefault="00426C08" w:rsidP="00DC60E7">
      <w:pPr>
        <w:spacing w:line="311" w:lineRule="auto"/>
        <w:ind w:left="1920" w:right="15" w:hanging="426"/>
      </w:pPr>
      <w:r>
        <w:rPr>
          <w:rFonts w:ascii="Times New Roman" w:eastAsia="Times New Roman" w:hAnsi="Times New Roman" w:cs="Times New Roman"/>
          <w:sz w:val="24"/>
        </w:rPr>
        <w:t>−</w:t>
      </w:r>
      <w:r>
        <w:rPr>
          <w:rFonts w:ascii="Times New Roman" w:eastAsia="Times New Roman" w:hAnsi="Times New Roman" w:cs="Times New Roman"/>
          <w:sz w:val="24"/>
        </w:rPr>
        <w:tab/>
      </w:r>
      <w:r w:rsidRPr="00DC60E7">
        <w:t>w związku z art. 17 ust. 3 lit. b, d lub e RODO prawo do usunięcia danych osobowych;</w:t>
      </w:r>
    </w:p>
    <w:p w:rsidR="009F2B64" w:rsidRPr="00DC60E7" w:rsidRDefault="00426C08" w:rsidP="00DC60E7">
      <w:pPr>
        <w:tabs>
          <w:tab w:val="center" w:pos="1562"/>
          <w:tab w:val="center" w:pos="5672"/>
        </w:tabs>
        <w:spacing w:line="360" w:lineRule="auto"/>
        <w:ind w:left="0" w:firstLine="0"/>
      </w:pPr>
      <w:r w:rsidRPr="00DC60E7">
        <w:rPr>
          <w:rFonts w:eastAsia="Calibri"/>
        </w:rPr>
        <w:tab/>
      </w:r>
      <w:r w:rsidRPr="00DC60E7">
        <w:rPr>
          <w:rFonts w:eastAsia="Times New Roman"/>
        </w:rPr>
        <w:t>−</w:t>
      </w:r>
      <w:r w:rsidRPr="00DC60E7">
        <w:rPr>
          <w:rFonts w:eastAsia="Times New Roman"/>
        </w:rPr>
        <w:tab/>
      </w:r>
      <w:r w:rsidRPr="00DC60E7">
        <w:t>prawo do przenoszenia danych osobowych, o którym mowa w art. 20 RODO;</w:t>
      </w:r>
    </w:p>
    <w:p w:rsidR="009F2B64" w:rsidRPr="00DC60E7" w:rsidRDefault="00426C08" w:rsidP="00DC60E7">
      <w:pPr>
        <w:spacing w:after="198" w:line="381" w:lineRule="auto"/>
        <w:ind w:left="1920" w:right="8" w:hanging="426"/>
      </w:pPr>
      <w:r w:rsidRPr="00DC60E7">
        <w:rPr>
          <w:rFonts w:eastAsia="Times New Roman"/>
        </w:rPr>
        <w:t xml:space="preserve">− </w:t>
      </w:r>
      <w:r w:rsidR="00DC60E7" w:rsidRPr="00DC60E7">
        <w:rPr>
          <w:rFonts w:eastAsia="Times New Roman"/>
        </w:rPr>
        <w:t xml:space="preserve"> </w:t>
      </w:r>
      <w:r w:rsidRPr="00DC60E7">
        <w:t>na podstawie art. 21 RODO prawo sprzeciwu, wobec przetwarzania danych osobowych, gdyż podstawą prawną przetwarzania Pani/Pana danych osobowych jest art. 6 ust. 1 lit. c RODO.</w:t>
      </w:r>
    </w:p>
    <w:p w:rsidR="009F2B64" w:rsidRDefault="00426C08">
      <w:pPr>
        <w:numPr>
          <w:ilvl w:val="0"/>
          <w:numId w:val="4"/>
        </w:numPr>
        <w:spacing w:after="45" w:line="244" w:lineRule="auto"/>
        <w:ind w:right="24" w:hanging="4"/>
      </w:pPr>
      <w:r>
        <w:rPr>
          <w:b/>
          <w:i/>
          <w:sz w:val="18"/>
        </w:rPr>
        <w:t xml:space="preserve">Wyjaśnienie: </w:t>
      </w:r>
      <w:r>
        <w:rPr>
          <w:i/>
          <w:sz w:val="18"/>
        </w:rPr>
        <w:t>skorzystanie z prawa do sprostowania nie może skutkować zmianą wyniku postępowania</w:t>
      </w:r>
      <w:r>
        <w:rPr>
          <w:b/>
          <w:i/>
          <w:sz w:val="18"/>
        </w:rPr>
        <w:t xml:space="preserve"> </w:t>
      </w:r>
      <w:r>
        <w:rPr>
          <w:i/>
          <w:sz w:val="18"/>
        </w:rPr>
        <w:t>o udzielenie zamówienia publicznego ani zmianą postanowień umowy w zakresie niezgodnym z ustawą Pzp oraz nie może naruszać integralności protokołu oraz jego załączników.</w:t>
      </w:r>
    </w:p>
    <w:p w:rsidR="009F2B64" w:rsidRDefault="00426C08">
      <w:pPr>
        <w:numPr>
          <w:ilvl w:val="0"/>
          <w:numId w:val="4"/>
        </w:numPr>
        <w:spacing w:after="369" w:line="244" w:lineRule="auto"/>
        <w:ind w:right="24" w:hanging="4"/>
      </w:pPr>
      <w:r>
        <w:rPr>
          <w:b/>
          <w:i/>
          <w:sz w:val="18"/>
        </w:rPr>
        <w:t xml:space="preserve">Wyjaśnienie: </w:t>
      </w:r>
      <w:r>
        <w:rPr>
          <w:i/>
          <w:sz w:val="18"/>
        </w:rPr>
        <w:t>prawo do ograniczenia przetwarzania nie ma zastosowania w odniesieniu do przechowywania, w</w:t>
      </w:r>
      <w:r>
        <w:rPr>
          <w:b/>
          <w:i/>
          <w:sz w:val="18"/>
        </w:rPr>
        <w:t xml:space="preserve"> </w:t>
      </w:r>
      <w:r>
        <w:rPr>
          <w:i/>
          <w:sz w:val="18"/>
        </w:rPr>
        <w:t>celu zapewnienia korzystania ze środków ochrony prawnej lub w celu ochrony praw innej osoby fizycznej lub prawnej, lub z uwagi na ważne względy interesu publicznego Unii Europejskiej lub państwa członkowskiego.</w:t>
      </w:r>
    </w:p>
    <w:p w:rsidR="009F2B64" w:rsidRDefault="00426C08">
      <w:pPr>
        <w:numPr>
          <w:ilvl w:val="0"/>
          <w:numId w:val="5"/>
        </w:numPr>
        <w:spacing w:after="106" w:line="265" w:lineRule="auto"/>
        <w:ind w:right="346" w:hanging="420"/>
        <w:jc w:val="left"/>
      </w:pPr>
      <w:r>
        <w:rPr>
          <w:b/>
        </w:rPr>
        <w:t>Opis przedmiotu zamówienia:</w:t>
      </w:r>
    </w:p>
    <w:p w:rsidR="009F2B64" w:rsidRPr="00DC60E7" w:rsidRDefault="00426C08">
      <w:pPr>
        <w:numPr>
          <w:ilvl w:val="1"/>
          <w:numId w:val="5"/>
        </w:numPr>
        <w:spacing w:after="120" w:line="259" w:lineRule="auto"/>
        <w:ind w:right="7" w:hanging="680"/>
        <w:rPr>
          <w:b/>
        </w:rPr>
      </w:pPr>
      <w:r w:rsidRPr="00DC60E7">
        <w:rPr>
          <w:b/>
        </w:rPr>
        <w:t>Nazwa zamówienia:</w:t>
      </w:r>
    </w:p>
    <w:p w:rsidR="009F2B64" w:rsidRDefault="00426C08">
      <w:pPr>
        <w:spacing w:after="296" w:line="383" w:lineRule="auto"/>
        <w:ind w:left="905" w:right="32" w:firstLine="544"/>
      </w:pPr>
      <w:r>
        <w:rPr>
          <w:b/>
          <w:i/>
        </w:rPr>
        <w:t xml:space="preserve">Świadczenie specjalistycznych usług opiekuńczych dla osób z zaburzeniami psychicznymi (podopiecznych </w:t>
      </w:r>
      <w:r w:rsidR="00DC60E7">
        <w:rPr>
          <w:b/>
          <w:i/>
        </w:rPr>
        <w:t>MGOPS Otmuch</w:t>
      </w:r>
      <w:r>
        <w:rPr>
          <w:b/>
          <w:i/>
        </w:rPr>
        <w:t>ów) w miejscu ich zamieszkania w roku 2022.</w:t>
      </w:r>
    </w:p>
    <w:p w:rsidR="009F2B64" w:rsidRDefault="00426C08">
      <w:pPr>
        <w:numPr>
          <w:ilvl w:val="1"/>
          <w:numId w:val="5"/>
        </w:numPr>
        <w:spacing w:after="117" w:line="259" w:lineRule="auto"/>
        <w:ind w:right="7" w:hanging="680"/>
      </w:pPr>
      <w:r>
        <w:rPr>
          <w:b/>
          <w:sz w:val="21"/>
        </w:rPr>
        <w:t>Szczegółowy opis przedmiotu zamówienia</w:t>
      </w:r>
    </w:p>
    <w:p w:rsidR="009F2B64" w:rsidRDefault="00426C08" w:rsidP="00FD5581">
      <w:pPr>
        <w:spacing w:after="0" w:line="360" w:lineRule="auto"/>
        <w:ind w:left="924" w:right="60" w:hanging="4"/>
        <w:jc w:val="left"/>
      </w:pPr>
      <w:r>
        <w:rPr>
          <w:b/>
        </w:rPr>
        <w:t xml:space="preserve">Przedmiotem zamówienia </w:t>
      </w:r>
      <w:r>
        <w:t>jest świadczenie specjalistycznych usług opiekuńczych</w:t>
      </w:r>
      <w:r>
        <w:rPr>
          <w:b/>
        </w:rPr>
        <w:t xml:space="preserve"> </w:t>
      </w:r>
      <w:r>
        <w:t xml:space="preserve">w miejscu zamieszkania dla osób z zaburzeniami psychicznymi </w:t>
      </w:r>
      <w:r>
        <w:rPr>
          <w:i/>
        </w:rPr>
        <w:t xml:space="preserve">(podopiecznych </w:t>
      </w:r>
      <w:r w:rsidR="00DC60E7">
        <w:rPr>
          <w:i/>
        </w:rPr>
        <w:t>MG</w:t>
      </w:r>
      <w:r>
        <w:rPr>
          <w:i/>
        </w:rPr>
        <w:t>OPS</w:t>
      </w:r>
      <w:r>
        <w:t xml:space="preserve"> </w:t>
      </w:r>
      <w:r w:rsidR="00DC60E7">
        <w:rPr>
          <w:i/>
        </w:rPr>
        <w:t>Otmuch</w:t>
      </w:r>
      <w:r>
        <w:rPr>
          <w:i/>
        </w:rPr>
        <w:t>ów)</w:t>
      </w:r>
      <w:r>
        <w:t>, na podstawie:</w:t>
      </w:r>
    </w:p>
    <w:p w:rsidR="009F2B64" w:rsidRDefault="00426C08" w:rsidP="00FD5581">
      <w:pPr>
        <w:numPr>
          <w:ilvl w:val="2"/>
          <w:numId w:val="5"/>
        </w:numPr>
        <w:spacing w:line="360" w:lineRule="auto"/>
        <w:ind w:right="212" w:hanging="246"/>
      </w:pPr>
      <w:r>
        <w:t>art. 8 i 9 ustawy z dnia 19 sierpnia 1994 r. o ochronie zdrowia psychicznego</w:t>
      </w:r>
    </w:p>
    <w:p w:rsidR="00DC60E7" w:rsidRDefault="00426C08" w:rsidP="00FD5581">
      <w:pPr>
        <w:numPr>
          <w:ilvl w:val="2"/>
          <w:numId w:val="5"/>
        </w:numPr>
        <w:spacing w:line="360" w:lineRule="auto"/>
        <w:ind w:right="212" w:hanging="246"/>
      </w:pPr>
      <w:r>
        <w:lastRenderedPageBreak/>
        <w:t xml:space="preserve">art. 18.1 pkt 3 ustawy z dnia 12 marca </w:t>
      </w:r>
      <w:r w:rsidR="00DC60E7">
        <w:t>2004 r. o pomocy społecznej</w:t>
      </w:r>
    </w:p>
    <w:p w:rsidR="009F2B64" w:rsidRDefault="00426C08" w:rsidP="00FD5581">
      <w:pPr>
        <w:numPr>
          <w:ilvl w:val="2"/>
          <w:numId w:val="5"/>
        </w:numPr>
        <w:spacing w:line="360" w:lineRule="auto"/>
        <w:ind w:right="212" w:hanging="246"/>
      </w:pPr>
      <w:r>
        <w:t>z</w:t>
      </w:r>
      <w:r w:rsidR="00FD5581">
        <w:t xml:space="preserve">godnie z zakresem określonym w </w:t>
      </w:r>
      <w:r>
        <w:t>Rozporządzeniu Ministra Polityki Społecznej z dnia 22 września 2005 r. sprawie</w:t>
      </w:r>
      <w:r w:rsidR="00FD5581">
        <w:t xml:space="preserve"> </w:t>
      </w:r>
      <w:r>
        <w:t>specjalistycznych usług opiekuńczych (Dz. U. Nr 189 poz. 1598 z późn. zm.)</w:t>
      </w:r>
    </w:p>
    <w:p w:rsidR="009F2B64" w:rsidRDefault="00426C08" w:rsidP="00FD5581">
      <w:pPr>
        <w:spacing w:after="0" w:line="360" w:lineRule="auto"/>
        <w:ind w:left="930" w:right="346"/>
        <w:jc w:val="left"/>
      </w:pPr>
      <w:r>
        <w:rPr>
          <w:b/>
        </w:rPr>
        <w:t>Szacowana średnia liczba usługobiorców</w:t>
      </w:r>
      <w:r>
        <w:t>:</w:t>
      </w:r>
      <w:r w:rsidR="00FD5581">
        <w:rPr>
          <w:b/>
        </w:rPr>
        <w:t xml:space="preserve"> 12</w:t>
      </w:r>
      <w:r>
        <w:rPr>
          <w:b/>
        </w:rPr>
        <w:t xml:space="preserve"> osób</w:t>
      </w:r>
    </w:p>
    <w:p w:rsidR="009F2B64" w:rsidRDefault="00426C08" w:rsidP="00FD5581">
      <w:pPr>
        <w:spacing w:after="235" w:line="360" w:lineRule="auto"/>
        <w:ind w:left="930" w:right="346"/>
        <w:jc w:val="left"/>
      </w:pPr>
      <w:r>
        <w:rPr>
          <w:b/>
        </w:rPr>
        <w:t xml:space="preserve">Szacowana liczba godzin usług </w:t>
      </w:r>
      <w:r>
        <w:t>-</w:t>
      </w:r>
      <w:r w:rsidR="008C30D4">
        <w:rPr>
          <w:b/>
        </w:rPr>
        <w:t xml:space="preserve"> 152</w:t>
      </w:r>
      <w:r w:rsidR="00FD5581">
        <w:rPr>
          <w:b/>
        </w:rPr>
        <w:t>0</w:t>
      </w:r>
      <w:r>
        <w:rPr>
          <w:b/>
        </w:rPr>
        <w:t xml:space="preserve"> godzin </w:t>
      </w:r>
      <w:r>
        <w:t>w okresie obowiązywania umowy</w:t>
      </w:r>
    </w:p>
    <w:p w:rsidR="009F2B64" w:rsidRDefault="00426C08" w:rsidP="00FD5581">
      <w:pPr>
        <w:spacing w:after="296" w:line="360" w:lineRule="auto"/>
        <w:ind w:left="915" w:right="32"/>
      </w:pPr>
      <w:r>
        <w:rPr>
          <w:b/>
          <w:i/>
        </w:rPr>
        <w:t>Liczba godzin i osób objętych usługami, może ulec zmianie i nie można jej określić dokładnie ze względu na specyfikę zamówienia, którą cechuje zmienność potrzeb klientów z uwagi na zmieniający się ich stan zdrowia. Określona liczba godzin świadczenia usług stanowi ich szacowną ilość, przy czym Zamawiający zapłaci za faktycznie zrealizowane.</w:t>
      </w:r>
    </w:p>
    <w:p w:rsidR="009F2B64" w:rsidRDefault="00426C08" w:rsidP="00FD5581">
      <w:pPr>
        <w:spacing w:after="293" w:line="386" w:lineRule="auto"/>
        <w:ind w:left="930" w:right="3"/>
      </w:pPr>
      <w:r>
        <w:rPr>
          <w:b/>
        </w:rPr>
        <w:t xml:space="preserve">Szczegółowy opis przedmiotu zamówienia zawarty został w załączniku nr </w:t>
      </w:r>
      <w:r w:rsidR="00FD5581">
        <w:rPr>
          <w:b/>
        </w:rPr>
        <w:t>2 do niniejszego ogłoszenia „W</w:t>
      </w:r>
      <w:r>
        <w:rPr>
          <w:b/>
        </w:rPr>
        <w:t>zór umowy wraz z załącznikami</w:t>
      </w:r>
      <w:r w:rsidR="00FD5581">
        <w:rPr>
          <w:b/>
        </w:rPr>
        <w:t>”</w:t>
      </w:r>
      <w:r>
        <w:rPr>
          <w:b/>
        </w:rPr>
        <w:t>. Ww. załącznik stanowi integralną część ogłoszenia.</w:t>
      </w:r>
    </w:p>
    <w:p w:rsidR="009F2B64" w:rsidRDefault="00426C08">
      <w:pPr>
        <w:spacing w:after="309" w:line="259" w:lineRule="auto"/>
        <w:ind w:right="15"/>
      </w:pPr>
      <w:r>
        <w:t>Usługa będzie świadczona na podstawie informacji przekazanej przez Zamawiającego, precyzującej zakres usług, termin rozpoczęcia i zakończenia, wymiar godzin oraz odpłatność za usługę.</w:t>
      </w:r>
    </w:p>
    <w:p w:rsidR="009F2B64" w:rsidRDefault="00426C08">
      <w:pPr>
        <w:numPr>
          <w:ilvl w:val="0"/>
          <w:numId w:val="6"/>
        </w:numPr>
        <w:spacing w:after="106" w:line="265" w:lineRule="auto"/>
        <w:ind w:right="346" w:hanging="240"/>
        <w:jc w:val="left"/>
      </w:pPr>
      <w:r>
        <w:rPr>
          <w:b/>
        </w:rPr>
        <w:t>Warunki udziału w postępowaniu oraz podstawy wykluczenia</w:t>
      </w:r>
    </w:p>
    <w:p w:rsidR="009F2B64" w:rsidRDefault="00426C08">
      <w:pPr>
        <w:numPr>
          <w:ilvl w:val="1"/>
          <w:numId w:val="6"/>
        </w:numPr>
        <w:spacing w:after="176" w:line="259" w:lineRule="auto"/>
        <w:ind w:right="15" w:hanging="686"/>
      </w:pPr>
      <w:r>
        <w:rPr>
          <w:sz w:val="21"/>
        </w:rPr>
        <w:t>Z postępowania o udzielenie zamówienia wyklucza się:</w:t>
      </w:r>
    </w:p>
    <w:p w:rsidR="009F2B64" w:rsidRDefault="00426C08">
      <w:pPr>
        <w:numPr>
          <w:ilvl w:val="3"/>
          <w:numId w:val="12"/>
        </w:numPr>
        <w:ind w:right="15" w:hanging="434"/>
      </w:pPr>
      <w:r>
        <w:t>wykonawcę, który nie wykazał spełniania warunków udziału w postępowaniu lub nie wykazał braku podstaw wykluczenia;</w:t>
      </w:r>
    </w:p>
    <w:p w:rsidR="009F2B64" w:rsidRDefault="00426C08">
      <w:pPr>
        <w:numPr>
          <w:ilvl w:val="3"/>
          <w:numId w:val="12"/>
        </w:numPr>
        <w:spacing w:after="112" w:line="259" w:lineRule="auto"/>
        <w:ind w:right="15" w:hanging="434"/>
      </w:pPr>
      <w:r>
        <w:t>wykonawcę będącego osobą fizyczną, którego prawomocnie skazano za przestępstwo:</w:t>
      </w:r>
    </w:p>
    <w:p w:rsidR="009F2B64" w:rsidRDefault="00426C08">
      <w:pPr>
        <w:numPr>
          <w:ilvl w:val="5"/>
          <w:numId w:val="11"/>
        </w:numPr>
        <w:ind w:right="15" w:hanging="288"/>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5218430</wp:posOffset>
                </wp:positionH>
                <wp:positionV relativeFrom="paragraph">
                  <wp:posOffset>225527</wp:posOffset>
                </wp:positionV>
                <wp:extent cx="1076961" cy="170180"/>
                <wp:effectExtent l="0" t="0" r="0" b="0"/>
                <wp:wrapNone/>
                <wp:docPr id="13042" name="Group 13042"/>
                <wp:cNvGraphicFramePr/>
                <a:graphic xmlns:a="http://schemas.openxmlformats.org/drawingml/2006/main">
                  <a:graphicData uri="http://schemas.microsoft.com/office/word/2010/wordprocessingGroup">
                    <wpg:wgp>
                      <wpg:cNvGrpSpPr/>
                      <wpg:grpSpPr>
                        <a:xfrm>
                          <a:off x="0" y="0"/>
                          <a:ext cx="1076961" cy="170180"/>
                          <a:chOff x="0" y="0"/>
                          <a:chExt cx="1076961" cy="170180"/>
                        </a:xfrm>
                      </wpg:grpSpPr>
                      <pic:pic xmlns:pic="http://schemas.openxmlformats.org/drawingml/2006/picture">
                        <pic:nvPicPr>
                          <pic:cNvPr id="13974" name="Picture 13974"/>
                          <pic:cNvPicPr/>
                        </pic:nvPicPr>
                        <pic:blipFill>
                          <a:blip r:embed="rId7"/>
                          <a:stretch>
                            <a:fillRect/>
                          </a:stretch>
                        </pic:blipFill>
                        <pic:spPr>
                          <a:xfrm>
                            <a:off x="850392" y="-2539"/>
                            <a:ext cx="225551" cy="158496"/>
                          </a:xfrm>
                          <a:prstGeom prst="rect">
                            <a:avLst/>
                          </a:prstGeom>
                        </pic:spPr>
                      </pic:pic>
                      <wps:wsp>
                        <wps:cNvPr id="308" name="Shape 308"/>
                        <wps:cNvSpPr/>
                        <wps:spPr>
                          <a:xfrm>
                            <a:off x="0" y="152400"/>
                            <a:ext cx="852170" cy="0"/>
                          </a:xfrm>
                          <a:custGeom>
                            <a:avLst/>
                            <a:gdLst/>
                            <a:ahLst/>
                            <a:cxnLst/>
                            <a:rect l="0" t="0" r="0" b="0"/>
                            <a:pathLst>
                              <a:path w="852170">
                                <a:moveTo>
                                  <a:pt x="0" y="0"/>
                                </a:moveTo>
                                <a:lnTo>
                                  <a:pt x="852170" y="0"/>
                                </a:lnTo>
                              </a:path>
                            </a:pathLst>
                          </a:custGeom>
                          <a:ln w="7620" cap="flat">
                            <a:miter lim="127000"/>
                          </a:ln>
                        </wps:spPr>
                        <wps:style>
                          <a:lnRef idx="1">
                            <a:srgbClr val="0000FF"/>
                          </a:lnRef>
                          <a:fillRef idx="0">
                            <a:srgbClr val="000000">
                              <a:alpha val="0"/>
                            </a:srgbClr>
                          </a:fillRef>
                          <a:effectRef idx="0">
                            <a:scrgbClr r="0" g="0" b="0"/>
                          </a:effectRef>
                          <a:fontRef idx="none"/>
                        </wps:style>
                        <wps:bodyPr/>
                      </wps:wsp>
                      <wps:wsp>
                        <wps:cNvPr id="14354" name="Shape 14354"/>
                        <wps:cNvSpPr/>
                        <wps:spPr>
                          <a:xfrm>
                            <a:off x="852170" y="8889"/>
                            <a:ext cx="44450" cy="161290"/>
                          </a:xfrm>
                          <a:custGeom>
                            <a:avLst/>
                            <a:gdLst/>
                            <a:ahLst/>
                            <a:cxnLst/>
                            <a:rect l="0" t="0" r="0" b="0"/>
                            <a:pathLst>
                              <a:path w="44450" h="161290">
                                <a:moveTo>
                                  <a:pt x="0" y="0"/>
                                </a:moveTo>
                                <a:lnTo>
                                  <a:pt x="44450" y="0"/>
                                </a:lnTo>
                                <a:lnTo>
                                  <a:pt x="44450" y="161290"/>
                                </a:lnTo>
                                <a:lnTo>
                                  <a:pt x="0" y="1612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3042" style="width:84.8pt;height:13.4pt;position:absolute;z-index:-2147483607;mso-position-horizontal-relative:text;mso-position-horizontal:absolute;margin-left:410.9pt;mso-position-vertical-relative:text;margin-top:17.758pt;" coordsize="10769,1701">
                <v:shape id="Picture 13974" style="position:absolute;width:2255;height:1584;left:8503;top:-25;" filled="f">
                  <v:imagedata r:id="rId10"/>
                </v:shape>
                <v:shape id="Shape 308" style="position:absolute;width:8521;height:0;left:0;top:1524;" coordsize="852170,0" path="m0,0l852170,0">
                  <v:stroke weight="0.6pt" endcap="flat" joinstyle="miter" miterlimit="10" on="true" color="#0000ff"/>
                  <v:fill on="false" color="#000000" opacity="0"/>
                </v:shape>
                <v:shape id="Shape 14355" style="position:absolute;width:444;height:1612;left:8521;top:88;" coordsize="44450,161290" path="m0,0l44450,0l44450,161290l0,161290l0,0">
                  <v:stroke weight="0pt" endcap="flat" joinstyle="miter" miterlimit="10" on="false" color="#000000" opacity="0"/>
                  <v:fill on="true" color="#ffffff"/>
                </v:shape>
              </v:group>
            </w:pict>
          </mc:Fallback>
        </mc:AlternateContent>
      </w:r>
      <w:r>
        <w:t xml:space="preserve">o którym mowa w art. 165a, art. 181–188, art. 189a, art. 218–221, art. 228–230a, art. 250a, art. 258 lub art. 270–309 ustawy z dnia 6 czerwca 1997 r. – </w:t>
      </w:r>
      <w:r>
        <w:rPr>
          <w:color w:val="0000FF"/>
        </w:rPr>
        <w:t>Kodeks karny</w:t>
      </w:r>
      <w:r>
        <w:t xml:space="preserve"> lub art. 46 lub art. 48 ustawy z dnia 25 czerwca 2010 r. o sporcie,</w:t>
      </w:r>
    </w:p>
    <w:p w:rsidR="009F2B64" w:rsidRDefault="00426C08">
      <w:pPr>
        <w:numPr>
          <w:ilvl w:val="5"/>
          <w:numId w:val="11"/>
        </w:numPr>
        <w:ind w:right="15" w:hanging="288"/>
      </w:pPr>
      <w:r>
        <w:t>o charakterze terrorystycznym, o którym mowa w art. 115 § 20 ustawy z dnia 6 czerwca 1997 r. – Kodeks karny,</w:t>
      </w:r>
    </w:p>
    <w:p w:rsidR="009F2B64" w:rsidRDefault="00426C08">
      <w:pPr>
        <w:numPr>
          <w:ilvl w:val="5"/>
          <w:numId w:val="11"/>
        </w:numPr>
        <w:spacing w:after="162" w:line="259" w:lineRule="auto"/>
        <w:ind w:right="15" w:hanging="288"/>
      </w:pPr>
      <w:r>
        <w:t>skarbowe,</w:t>
      </w:r>
    </w:p>
    <w:p w:rsidR="009F2B64" w:rsidRDefault="00426C08">
      <w:pPr>
        <w:numPr>
          <w:ilvl w:val="5"/>
          <w:numId w:val="11"/>
        </w:numPr>
        <w:ind w:right="15" w:hanging="288"/>
      </w:pPr>
      <w:r>
        <w:t>o którym mowa w art. 9 lub art. 10 ustawy z dnia 15 czerwca 2012 r. o skutkach powierzania wykonywania pracy cudzoziemcom przebywającym wbrew przepisom na terytorium Rzeczypospolitej Polskiej;</w:t>
      </w:r>
    </w:p>
    <w:p w:rsidR="009F2B64" w:rsidRDefault="00426C08">
      <w:pPr>
        <w:numPr>
          <w:ilvl w:val="3"/>
          <w:numId w:val="10"/>
        </w:numPr>
        <w:ind w:right="15" w:hanging="434"/>
      </w:pPr>
      <w: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ppkt 2;</w:t>
      </w:r>
    </w:p>
    <w:p w:rsidR="009F2B64" w:rsidRDefault="00426C08">
      <w:pPr>
        <w:numPr>
          <w:ilvl w:val="3"/>
          <w:numId w:val="10"/>
        </w:numPr>
        <w:ind w:right="15" w:hanging="434"/>
      </w:pPr>
      <w: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ubezpieczenie społeczne lub zdrowotne wraz</w:t>
      </w:r>
    </w:p>
    <w:p w:rsidR="009F2B64" w:rsidRDefault="00426C08">
      <w:pPr>
        <w:ind w:left="1370" w:right="15"/>
      </w:pPr>
      <w:r>
        <w:t>z odsetkami lub grzywnami lub zawarł wiążące porozumienie w sprawie spłaty tych należności;</w:t>
      </w:r>
    </w:p>
    <w:p w:rsidR="009F2B64" w:rsidRDefault="00426C08">
      <w:pPr>
        <w:numPr>
          <w:ilvl w:val="2"/>
          <w:numId w:val="6"/>
        </w:numPr>
        <w:ind w:right="15" w:hanging="434"/>
      </w:pPr>
      <w: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9F2B64" w:rsidRDefault="00426C08">
      <w:pPr>
        <w:numPr>
          <w:ilvl w:val="2"/>
          <w:numId w:val="6"/>
        </w:numPr>
        <w:ind w:right="15" w:hanging="434"/>
      </w:pPr>
      <w:r>
        <w:t>wykonawcę, który w wyniku lekkomyślności lub niedbalstwa przedstawił informacje wprowadzające w błąd zamawiającego, mogące mieć istotny wpływ na decyzje podejmowane przez zamawiającego w postępowaniu o udzielenie zamówienia;</w:t>
      </w:r>
    </w:p>
    <w:p w:rsidR="009F2B64" w:rsidRDefault="00426C08">
      <w:pPr>
        <w:numPr>
          <w:ilvl w:val="2"/>
          <w:numId w:val="6"/>
        </w:numPr>
        <w:ind w:right="15" w:hanging="434"/>
      </w:pPr>
      <w:r>
        <w:t>wykonawcę, który bezprawnie wpływał lub próbował wpłynąć na czynności zamawiającego lub pozyskać informacje poufne, mogące dać mu przewagę w postępowaniu o udzielenie zamówienia;</w:t>
      </w:r>
    </w:p>
    <w:p w:rsidR="009F2B64" w:rsidRDefault="00426C08">
      <w:pPr>
        <w:numPr>
          <w:ilvl w:val="2"/>
          <w:numId w:val="6"/>
        </w:numPr>
        <w:ind w:right="15" w:hanging="434"/>
      </w:pPr>
      <w: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F2B64" w:rsidRDefault="00426C08">
      <w:pPr>
        <w:numPr>
          <w:ilvl w:val="2"/>
          <w:numId w:val="6"/>
        </w:numPr>
        <w:spacing w:line="380" w:lineRule="auto"/>
        <w:ind w:right="15" w:hanging="434"/>
      </w:pPr>
      <w:r>
        <w:rPr>
          <w:sz w:val="21"/>
        </w:rPr>
        <w:t>wykonawcę, który z innymi wykonawcami zawarł porozumienie mające na celu zakłócenie konkurencji między wykonawcami w postępowaniu o udzielenie zamówienia,</w:t>
      </w:r>
    </w:p>
    <w:p w:rsidR="009F2B64" w:rsidRDefault="00426C08">
      <w:pPr>
        <w:spacing w:after="103" w:line="259" w:lineRule="auto"/>
        <w:ind w:left="1356" w:right="15"/>
      </w:pPr>
      <w:r>
        <w:t xml:space="preserve">co zamawiający jest w stanie wykazać za pomocą stosownych środków dowodowych; </w:t>
      </w:r>
    </w:p>
    <w:p w:rsidR="009F2B64" w:rsidRDefault="00426C08">
      <w:pPr>
        <w:ind w:left="1360" w:right="15" w:hanging="440"/>
      </w:pPr>
      <w:r>
        <w:t>10)</w:t>
      </w:r>
      <w:r w:rsidR="00FD5581">
        <w:t xml:space="preserve">  </w:t>
      </w:r>
      <w:r>
        <w:t>wykonawcę będącego podmiotem zbiorowym, wobec którego sąd orzekł zakaz ubiegania się o zamówienia publiczne na podstawie ustawy z dnia 28 października 2002 r. o odpowiedzialności podmiotów zbiorowych za czyny zabronione pod groźbą kary;</w:t>
      </w:r>
    </w:p>
    <w:p w:rsidR="009F2B64" w:rsidRDefault="00426C08">
      <w:pPr>
        <w:spacing w:after="324"/>
        <w:ind w:left="1360" w:right="15" w:hanging="434"/>
      </w:pPr>
      <w:r>
        <w:t>11) wykonawcę, wobec którego orzeczono tytułem środka zapobiegawczego zakaz ubiegania się o zamówienia publiczne;</w:t>
      </w:r>
    </w:p>
    <w:p w:rsidR="009F2B64" w:rsidRDefault="00426C08">
      <w:pPr>
        <w:numPr>
          <w:ilvl w:val="1"/>
          <w:numId w:val="6"/>
        </w:numPr>
        <w:spacing w:after="105" w:line="259" w:lineRule="auto"/>
        <w:ind w:right="15" w:hanging="686"/>
      </w:pPr>
      <w:r>
        <w:t>Z postępowania o udzielenie zamówienia zamawiający również wykluczy wykonawcę:</w:t>
      </w:r>
    </w:p>
    <w:p w:rsidR="009F2B64" w:rsidRDefault="00426C08">
      <w:pPr>
        <w:numPr>
          <w:ilvl w:val="3"/>
          <w:numId w:val="7"/>
        </w:numPr>
        <w:ind w:right="15" w:hanging="294"/>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w:t>
      </w:r>
      <w:r>
        <w:lastRenderedPageBreak/>
        <w:t>przez likwidację majątku upadłego, chyba że sąd zarządził likwidację jego majątku w trybie art. 366 ust. 1 ustawy z dnia 28 lutego 2003 r. – Prawo upadłościowe;</w:t>
      </w:r>
    </w:p>
    <w:p w:rsidR="009F2B64" w:rsidRDefault="00426C08">
      <w:pPr>
        <w:numPr>
          <w:ilvl w:val="3"/>
          <w:numId w:val="7"/>
        </w:numPr>
        <w:spacing w:after="0" w:line="359" w:lineRule="auto"/>
        <w:ind w:right="15" w:hanging="294"/>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F2B64" w:rsidRDefault="00426C08">
      <w:pPr>
        <w:numPr>
          <w:ilvl w:val="3"/>
          <w:numId w:val="7"/>
        </w:numPr>
        <w:ind w:right="15" w:hanging="294"/>
      </w:pPr>
      <w:r>
        <w:t>jeżeli Wykonawca lub osoby, o których mowa w pkt 1 ppkt 3, uprawnione do reprezentowania wykonawcy pozostają z zamawiającym lub osobami uprawnionymi do reprezentowania zamawiającego, w związku małżeńskim, w stosunku pokrewieństwa lub powinowactwa w linii prostej, pokrewieństwa lub powinowactwa w linii bocznej do drugiego stopnia lub są związane z tytułu przysposobienia, opieki lub kurateli, przed upływem 3 lat od dnia wszczęcia postępowania o udzielenie zamówienia pozostawały w stosunku pracy lub zlecenia z wykonawcą</w:t>
      </w:r>
    </w:p>
    <w:p w:rsidR="009F2B64" w:rsidRDefault="00426C08">
      <w:pPr>
        <w:ind w:left="1220" w:right="15" w:hanging="294"/>
      </w:pPr>
      <w:r>
        <w:t>- chyba że jest możliwe zapewnienie bezstronności po stronie zamawiającego w inny sposób niż przez wykluczenie wykonawcy z udziału w postępowaniu;</w:t>
      </w:r>
    </w:p>
    <w:p w:rsidR="009F2B64" w:rsidRDefault="00426C08">
      <w:pPr>
        <w:numPr>
          <w:ilvl w:val="3"/>
          <w:numId w:val="8"/>
        </w:numPr>
        <w:ind w:right="15" w:hanging="294"/>
      </w:pPr>
      <w: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9F2B64" w:rsidRDefault="00426C08">
      <w:pPr>
        <w:numPr>
          <w:ilvl w:val="3"/>
          <w:numId w:val="8"/>
        </w:numPr>
        <w:ind w:right="15" w:hanging="294"/>
      </w:pPr>
      <w:r>
        <w:t>będącego osobą fizyczną, którego prawomocnie skazano za wykroczenie przeciwko prawom pracownika lub wykroczenie przeciwko środowisku, jeżeli za jego popełnienie wymierzono karę aresztu, ograniczenia wolności lub karę grzywny nie niższą niż 3 000 złotych;</w:t>
      </w:r>
    </w:p>
    <w:p w:rsidR="009F2B64" w:rsidRDefault="00426C08">
      <w:pPr>
        <w:numPr>
          <w:ilvl w:val="3"/>
          <w:numId w:val="8"/>
        </w:numPr>
        <w:ind w:right="15" w:hanging="294"/>
      </w:pPr>
      <w:r>
        <w:t>jeżeli urzędującego członka jego organu zarządzającego lub nadzorczego, wspólnika spółki w spółce jawnej lub partnerskiej albo komplementariusza w spółce komandytowej lub komandytowo-akcyjnej lub prokurenta prawomocnie skazano za wykroczenie, o którym mowa w ppkt 5;</w:t>
      </w:r>
    </w:p>
    <w:p w:rsidR="009F2B64" w:rsidRDefault="00426C08">
      <w:pPr>
        <w:numPr>
          <w:ilvl w:val="3"/>
          <w:numId w:val="8"/>
        </w:numPr>
        <w:ind w:right="15" w:hanging="294"/>
      </w:pPr>
      <w:r>
        <w:t>wobec którego wydano ostateczną decyzję administracyjną o naruszeniu obowiązków wynikających z przepisów prawa pracy, prawa ochrony środowiska lub przepisów o zabezpieczeniu społecznym, jeżeli wymierzono tą decyzją karę pieniężną nie niższą niż 3 000 złotych;</w:t>
      </w:r>
    </w:p>
    <w:p w:rsidR="009F2B64" w:rsidRDefault="00426C08">
      <w:pPr>
        <w:numPr>
          <w:ilvl w:val="3"/>
          <w:numId w:val="8"/>
        </w:numPr>
        <w:spacing w:after="327"/>
        <w:ind w:right="15" w:hanging="294"/>
      </w:pPr>
      <w:r>
        <w:t>który naruszył obowiązki dotyczące płatności podatków, opłat lub składek na ubezpieczenia społeczne lub zdrowotne, co zamawiający jest w stanie wykazać za pomocą stosownych środków dowodowych, z wyjątkiem przypadku, o którym mowa w pkt. 1 ppkt 4, chyba że Wykonawca dokonał płatności należnych podatków, opłat lub składek na ubezpieczenia społeczne lub zdrowotne wraz z odsetkami lub grzywnami lub zawarł wiążące porozumienie w sprawie spłaty tych należności.</w:t>
      </w:r>
    </w:p>
    <w:p w:rsidR="009F2B64" w:rsidRDefault="00426C08">
      <w:pPr>
        <w:numPr>
          <w:ilvl w:val="1"/>
          <w:numId w:val="6"/>
        </w:numPr>
        <w:ind w:right="15" w:hanging="686"/>
      </w:pPr>
      <w:r>
        <w:lastRenderedPageBreak/>
        <w:t>Kompetencje lub uprawnienia do prowadzenia określonej działalności zawodowej, o ile wynika to z odrębnych przepisów:</w:t>
      </w:r>
    </w:p>
    <w:p w:rsidR="009F2B64" w:rsidRDefault="00426C08">
      <w:pPr>
        <w:spacing w:line="259" w:lineRule="auto"/>
        <w:ind w:left="1070" w:right="15"/>
      </w:pPr>
      <w:r>
        <w:t>Określenie warunków: Zamawiający nie określa tego warunku.</w:t>
      </w:r>
    </w:p>
    <w:p w:rsidR="00FD5581" w:rsidRDefault="00FD5581">
      <w:pPr>
        <w:spacing w:line="259" w:lineRule="auto"/>
        <w:ind w:left="1070" w:right="15"/>
      </w:pPr>
    </w:p>
    <w:p w:rsidR="009F2B64" w:rsidRDefault="00426C08">
      <w:pPr>
        <w:numPr>
          <w:ilvl w:val="1"/>
          <w:numId w:val="6"/>
        </w:numPr>
        <w:spacing w:after="112" w:line="259" w:lineRule="auto"/>
        <w:ind w:right="15" w:hanging="686"/>
      </w:pPr>
      <w:r>
        <w:t>Sytuacja finansowa lub ekonomiczna:</w:t>
      </w:r>
    </w:p>
    <w:p w:rsidR="009F2B64" w:rsidRDefault="00426C08">
      <w:pPr>
        <w:spacing w:after="395"/>
        <w:ind w:left="1070" w:right="15"/>
      </w:pPr>
      <w:r>
        <w:t>Określenie warunków: Zamawiający nie określa tego warunku.</w:t>
      </w:r>
    </w:p>
    <w:p w:rsidR="009F2B64" w:rsidRDefault="00426C08">
      <w:pPr>
        <w:numPr>
          <w:ilvl w:val="1"/>
          <w:numId w:val="6"/>
        </w:numPr>
        <w:spacing w:after="117" w:line="259" w:lineRule="auto"/>
        <w:ind w:right="15" w:hanging="686"/>
      </w:pPr>
      <w:r>
        <w:rPr>
          <w:b/>
          <w:sz w:val="21"/>
        </w:rPr>
        <w:t>Zdolność techniczna lub zawodowa:</w:t>
      </w:r>
    </w:p>
    <w:p w:rsidR="009F2B64" w:rsidRDefault="00426C08" w:rsidP="00FD5581">
      <w:pPr>
        <w:ind w:left="1060" w:right="15" w:firstLine="0"/>
      </w:pPr>
      <w:r>
        <w:t>O udzielenie zamówienia mogą ubiegać się Wykonawcy posiadający doświadczenie i potencjał osobowy niezbędne do wykonania przedmiotu zamówienia. Określenie warunków:</w:t>
      </w:r>
    </w:p>
    <w:p w:rsidR="009F2B64" w:rsidRDefault="00426C08" w:rsidP="00FD5581">
      <w:pPr>
        <w:numPr>
          <w:ilvl w:val="2"/>
          <w:numId w:val="9"/>
        </w:numPr>
        <w:ind w:right="73" w:hanging="360"/>
      </w:pPr>
      <w:r>
        <w:t>o przedmiotowe zamówienie mogą ubiegać się Wykonawcy posiadający doświ</w:t>
      </w:r>
      <w:r w:rsidR="00FD5581">
        <w:t xml:space="preserve">adczenie w należytym wykonaniu </w:t>
      </w:r>
      <w:r>
        <w:t xml:space="preserve">w okresie ostatnich trzech lat przed upływem terminu składania ofert (a jeżeli okres prowadzenia działalności jest krótszy – w tym okresie), </w:t>
      </w:r>
      <w:r>
        <w:rPr>
          <w:b/>
        </w:rPr>
        <w:t xml:space="preserve">min. 3 usług w zakresie świadczenia specjalistycznych usług opiekuńczych dla osób z zaburzeniami psychicznymi </w:t>
      </w:r>
      <w:r>
        <w:t>o wartości każdej usługi na min.</w:t>
      </w:r>
      <w:r>
        <w:rPr>
          <w:b/>
        </w:rPr>
        <w:t xml:space="preserve"> 19.000 zł brutto.</w:t>
      </w:r>
    </w:p>
    <w:p w:rsidR="00C112EC" w:rsidRDefault="00426C08" w:rsidP="00C112EC">
      <w:pPr>
        <w:numPr>
          <w:ilvl w:val="2"/>
          <w:numId w:val="9"/>
        </w:numPr>
        <w:spacing w:after="0" w:line="360" w:lineRule="auto"/>
        <w:ind w:right="74" w:hanging="360"/>
        <w:contextualSpacing/>
      </w:pPr>
      <w:r>
        <w:t xml:space="preserve">o przedmiotowe zamówienie mogą ubiegać się Wykonawcy, którzy będą dysponować: </w:t>
      </w:r>
    </w:p>
    <w:p w:rsidR="009F2B64" w:rsidRDefault="00C112EC" w:rsidP="00C112EC">
      <w:pPr>
        <w:spacing w:after="0" w:line="360" w:lineRule="auto"/>
        <w:ind w:left="993" w:right="74"/>
        <w:contextualSpacing/>
      </w:pPr>
      <w:r w:rsidRPr="00C112EC">
        <w:rPr>
          <w:i/>
        </w:rPr>
        <w:t xml:space="preserve">  </w:t>
      </w:r>
      <w:r w:rsidR="00426C08" w:rsidRPr="00C112EC">
        <w:rPr>
          <w:b/>
          <w:i/>
        </w:rPr>
        <w:t xml:space="preserve">- min. 2 osobami </w:t>
      </w:r>
      <w:r w:rsidR="00426C08" w:rsidRPr="00C112EC">
        <w:rPr>
          <w:i/>
        </w:rPr>
        <w:t>do bezpośredniego świadczenia w miejscu zamieszkania specjalistycznych usług opiekuńczych dla osób z zaburzeniami psychicznymi, tj.</w:t>
      </w:r>
      <w:r w:rsidR="00426C08">
        <w:t xml:space="preserve"> </w:t>
      </w:r>
      <w:r w:rsidR="00426C08">
        <w:rPr>
          <w:b/>
          <w:i/>
        </w:rPr>
        <w:t>osobami, które posiadają doświadczenie oraz kwalifikacje zgodne</w:t>
      </w:r>
      <w:r w:rsidR="00426C08">
        <w:t xml:space="preserve"> </w:t>
      </w:r>
      <w:r w:rsidR="00426C08">
        <w:rPr>
          <w:b/>
          <w:i/>
        </w:rPr>
        <w:t>z wymaganiami określonymi w Rozporządzeniu Ministra Polityki Społecznej z dnia 22 września 2005 r. sprawie specjalistycznych usług opiekuńczych (Dz. U. Nr 189 poz. 1598 z późn. zm.),</w:t>
      </w:r>
    </w:p>
    <w:p w:rsidR="009F2B64" w:rsidRDefault="00426C08" w:rsidP="00C112EC">
      <w:pPr>
        <w:spacing w:after="296" w:line="360" w:lineRule="auto"/>
        <w:ind w:left="1090" w:right="32"/>
      </w:pPr>
      <w:r>
        <w:rPr>
          <w:b/>
          <w:i/>
        </w:rPr>
        <w:t>- osobą do współpracy w sprawach związanych z wykonaniem umowy – posiadającą min. 3 -letnie doświadczenie zawodowe w zakresie koordynacji spraw związanych ze świadczeniem specjalistycznych usług opiekuńczych.</w:t>
      </w:r>
    </w:p>
    <w:p w:rsidR="009F2B64" w:rsidRDefault="00426C08">
      <w:pPr>
        <w:numPr>
          <w:ilvl w:val="1"/>
          <w:numId w:val="6"/>
        </w:numPr>
        <w:spacing w:after="106" w:line="265" w:lineRule="auto"/>
        <w:ind w:right="15" w:hanging="686"/>
      </w:pPr>
      <w:r>
        <w:rPr>
          <w:b/>
        </w:rPr>
        <w:t>Podstawy wykluczenia</w:t>
      </w:r>
    </w:p>
    <w:p w:rsidR="009F2B64" w:rsidRDefault="00426C08">
      <w:pPr>
        <w:numPr>
          <w:ilvl w:val="0"/>
          <w:numId w:val="13"/>
        </w:numPr>
        <w:ind w:right="37" w:hanging="700"/>
      </w:pPr>
      <w:r>
        <w:t>Wykonawca nie będzie podlegał wykluczeniu, jeżeli Zamawiający uzna za wystarczające przedstawione przez Wykonawcę dowody wykazujące jego wierzytelność.</w:t>
      </w:r>
    </w:p>
    <w:p w:rsidR="009F2B64" w:rsidRDefault="00426C08">
      <w:pPr>
        <w:numPr>
          <w:ilvl w:val="0"/>
          <w:numId w:val="13"/>
        </w:numPr>
        <w:ind w:right="37" w:hanging="700"/>
      </w:pPr>
      <w:r>
        <w:t>Zamawiający może wykluczyć Wykonawcę na każdym etapie postępowania o udzielenie zamówienia.</w:t>
      </w:r>
    </w:p>
    <w:p w:rsidR="009F2B64" w:rsidRDefault="00426C08">
      <w:pPr>
        <w:numPr>
          <w:ilvl w:val="0"/>
          <w:numId w:val="13"/>
        </w:numPr>
        <w:ind w:right="37" w:hanging="700"/>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F2B64" w:rsidRDefault="00426C08">
      <w:pPr>
        <w:numPr>
          <w:ilvl w:val="0"/>
          <w:numId w:val="13"/>
        </w:numPr>
        <w:spacing w:after="0" w:line="371" w:lineRule="auto"/>
        <w:ind w:right="37" w:hanging="700"/>
      </w:pPr>
      <w:r>
        <w:t>Wykonawcy, którzy nie wykażą spełnienia warunków udziału w postępowaniu lub nie wykażą braku podstaw do wykluczenia, podlegać będą wykluczeniu z udziału w postępowaniu. Ofertę Wykonawcy wykluczonego uznaje się za odrzuconą.</w:t>
      </w:r>
    </w:p>
    <w:p w:rsidR="009F2B64" w:rsidRDefault="00426C08" w:rsidP="00C112EC">
      <w:pPr>
        <w:spacing w:after="391" w:line="360" w:lineRule="auto"/>
        <w:ind w:left="1080" w:right="346" w:hanging="360"/>
      </w:pPr>
      <w:r>
        <w:rPr>
          <w:b/>
        </w:rPr>
        <w:t>4. Wykaz oświadczeń lub dokumentów, potwi</w:t>
      </w:r>
      <w:r w:rsidR="00C112EC">
        <w:rPr>
          <w:b/>
        </w:rPr>
        <w:t xml:space="preserve">erdzających spełnianie warunków </w:t>
      </w:r>
      <w:r>
        <w:rPr>
          <w:b/>
        </w:rPr>
        <w:t>udziału w postępowaniu</w:t>
      </w:r>
    </w:p>
    <w:p w:rsidR="009F2B64" w:rsidRDefault="00426C08">
      <w:pPr>
        <w:ind w:left="1220" w:right="15" w:hanging="848"/>
      </w:pPr>
      <w:r>
        <w:lastRenderedPageBreak/>
        <w:t xml:space="preserve">4.1 </w:t>
      </w:r>
      <w:r w:rsidR="00C112EC">
        <w:t xml:space="preserve">    </w:t>
      </w:r>
      <w:r>
        <w:t>W celu potwierdzenia spełniania warunków, o których mowa w art. 22 ust</w:t>
      </w:r>
      <w:r>
        <w:rPr>
          <w:i/>
        </w:rPr>
        <w:t>.</w:t>
      </w:r>
      <w:r>
        <w:t xml:space="preserve"> 1 ustawy Wykonawca przystępujący do niniejszego postępowania zobowiązany jest złożyć wraz z ofertą:</w:t>
      </w:r>
    </w:p>
    <w:p w:rsidR="009F2B64" w:rsidRDefault="00426C08">
      <w:pPr>
        <w:numPr>
          <w:ilvl w:val="2"/>
          <w:numId w:val="17"/>
        </w:numPr>
        <w:ind w:right="15" w:hanging="828"/>
      </w:pPr>
      <w:r>
        <w:t xml:space="preserve">oświadczenie stanowiące potwierdzenie, że Wykonawca nie podlega wykluczeniu z postępowania na podstawie pkt. 5.1 i 5.2 niniejszego ogłoszenia i spełnia warunek udziału w postępowaniu, o którym mowa w pkt. 5.5 – </w:t>
      </w:r>
      <w:r>
        <w:rPr>
          <w:b/>
        </w:rPr>
        <w:t>oświadczenie zawarte jest w treści oferty</w:t>
      </w:r>
      <w:r>
        <w:t>;</w:t>
      </w:r>
    </w:p>
    <w:p w:rsidR="009F2B64" w:rsidRDefault="00426C08">
      <w:pPr>
        <w:numPr>
          <w:ilvl w:val="2"/>
          <w:numId w:val="17"/>
        </w:numPr>
        <w:ind w:right="15" w:hanging="828"/>
      </w:pPr>
      <w: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t>
      </w:r>
      <w:r>
        <w:rPr>
          <w:b/>
        </w:rPr>
        <w:t>wzór wykazu stanowi zał. nr 3 do ogłoszenia o zamówieniu;</w:t>
      </w:r>
    </w:p>
    <w:p w:rsidR="009F2B64" w:rsidRDefault="00426C08">
      <w:pPr>
        <w:numPr>
          <w:ilvl w:val="2"/>
          <w:numId w:val="17"/>
        </w:numPr>
        <w:spacing w:after="372" w:line="371" w:lineRule="auto"/>
        <w:ind w:right="15" w:hanging="828"/>
      </w:pPr>
      <w:r>
        <w:t xml:space="preserve">wykaz usług dla potrzeb potwierdzenia spełniania warunku udziału w </w:t>
      </w:r>
      <w:r>
        <w:rPr>
          <w:rFonts w:ascii="Times New Roman" w:eastAsia="Times New Roman" w:hAnsi="Times New Roman" w:cs="Times New Roman"/>
        </w:rPr>
        <w:t>p</w:t>
      </w:r>
      <w:r>
        <w:t>ostępowaniu, o którym mowa w pkt 5.5, lit. a)</w:t>
      </w:r>
      <w:r w:rsidR="00C112EC">
        <w:t xml:space="preserve"> </w:t>
      </w:r>
      <w:r>
        <w:t xml:space="preserve">- </w:t>
      </w:r>
      <w:r>
        <w:rPr>
          <w:b/>
        </w:rPr>
        <w:t>wzór wykazu stanowi zał. nr 4 do ogłoszenia o zamówieniu;</w:t>
      </w:r>
    </w:p>
    <w:p w:rsidR="009F2B64" w:rsidRDefault="00426C08" w:rsidP="00C112EC">
      <w:pPr>
        <w:numPr>
          <w:ilvl w:val="1"/>
          <w:numId w:val="15"/>
        </w:numPr>
        <w:spacing w:after="324"/>
        <w:ind w:right="180" w:hanging="686"/>
      </w:pPr>
      <w: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których mowa pkt. 4.1.</w:t>
      </w:r>
    </w:p>
    <w:p w:rsidR="009F2B64" w:rsidRDefault="00426C08">
      <w:pPr>
        <w:numPr>
          <w:ilvl w:val="1"/>
          <w:numId w:val="15"/>
        </w:numPr>
        <w:spacing w:after="106" w:line="265" w:lineRule="auto"/>
        <w:ind w:right="180" w:hanging="686"/>
        <w:jc w:val="left"/>
      </w:pPr>
      <w:r>
        <w:rPr>
          <w:b/>
        </w:rPr>
        <w:t>Oświadczenia i dokumenty niezbędne do przeprowadzenia postępowania</w:t>
      </w:r>
    </w:p>
    <w:p w:rsidR="009F2B64" w:rsidRDefault="00426C08">
      <w:pPr>
        <w:numPr>
          <w:ilvl w:val="2"/>
          <w:numId w:val="16"/>
        </w:numPr>
        <w:spacing w:after="2" w:line="363" w:lineRule="auto"/>
        <w:ind w:hanging="1120"/>
        <w:jc w:val="left"/>
      </w:pPr>
      <w:r>
        <w:t xml:space="preserve">wypełniony formularz ofertowy </w:t>
      </w:r>
      <w:r>
        <w:rPr>
          <w:i/>
        </w:rPr>
        <w:t>(wg załączonego wzoru –</w:t>
      </w:r>
      <w:r>
        <w:t xml:space="preserve"> </w:t>
      </w:r>
      <w:r>
        <w:rPr>
          <w:b/>
          <w:i/>
        </w:rPr>
        <w:t>zał. nr 1</w:t>
      </w:r>
      <w:r>
        <w:t xml:space="preserve"> </w:t>
      </w:r>
      <w:r>
        <w:rPr>
          <w:i/>
        </w:rPr>
        <w:t>do ogłoszenia</w:t>
      </w:r>
      <w:r>
        <w:t xml:space="preserve"> </w:t>
      </w:r>
      <w:r>
        <w:rPr>
          <w:i/>
        </w:rPr>
        <w:t>o zamówieniu),</w:t>
      </w:r>
    </w:p>
    <w:p w:rsidR="009F2B64" w:rsidRDefault="00426C08">
      <w:pPr>
        <w:numPr>
          <w:ilvl w:val="2"/>
          <w:numId w:val="16"/>
        </w:numPr>
        <w:spacing w:after="118" w:line="259" w:lineRule="auto"/>
        <w:ind w:hanging="1120"/>
        <w:jc w:val="left"/>
      </w:pPr>
      <w:r>
        <w:rPr>
          <w:sz w:val="21"/>
        </w:rPr>
        <w:t xml:space="preserve">pełnomocnictwo podmiotów występujących wspólnie </w:t>
      </w:r>
      <w:r>
        <w:rPr>
          <w:i/>
          <w:sz w:val="21"/>
        </w:rPr>
        <w:t>(jeżeli dotyczy),</w:t>
      </w:r>
    </w:p>
    <w:p w:rsidR="009F2B64" w:rsidRDefault="00426C08">
      <w:pPr>
        <w:numPr>
          <w:ilvl w:val="2"/>
          <w:numId w:val="16"/>
        </w:numPr>
        <w:spacing w:after="174"/>
        <w:ind w:hanging="1120"/>
        <w:jc w:val="left"/>
      </w:pPr>
      <w:r>
        <w:t xml:space="preserve">wraz z ofertą, wszyscy Wykonawcy składają dokumenty potwierdzające spełnianie warunku udziału w postępowaniu, </w:t>
      </w:r>
      <w:r>
        <w:rPr>
          <w:b/>
        </w:rPr>
        <w:t>o których mowa w pkt. 4.1 ogłoszenia.</w:t>
      </w:r>
    </w:p>
    <w:p w:rsidR="009F2B64" w:rsidRDefault="00426C08">
      <w:pPr>
        <w:spacing w:after="106" w:line="265" w:lineRule="auto"/>
        <w:ind w:right="346"/>
        <w:jc w:val="left"/>
      </w:pPr>
      <w:r>
        <w:rPr>
          <w:b/>
        </w:rPr>
        <w:t>4.5 Forma dokumentów</w:t>
      </w:r>
    </w:p>
    <w:p w:rsidR="009F2B64" w:rsidRDefault="00426C08">
      <w:pPr>
        <w:spacing w:after="33"/>
        <w:ind w:right="15"/>
      </w:pPr>
      <w:r>
        <w:t>Dokumenty sporządzone w języku obcym muszą być złożone wraz z tłumaczeniem na język polski, poświadczone przez wykonawcę.</w:t>
      </w:r>
    </w:p>
    <w:p w:rsidR="009F2B64" w:rsidRDefault="00426C08" w:rsidP="00C112EC">
      <w:pPr>
        <w:spacing w:after="0" w:line="365" w:lineRule="auto"/>
        <w:ind w:left="709" w:right="346" w:hanging="349"/>
      </w:pPr>
      <w:r>
        <w:rPr>
          <w:b/>
        </w:rPr>
        <w:t>5. Informacje o sposobie porozumiewania się zamawiającego z wykonawcami oraz przekazywania oświadczeń lub dokumentów</w:t>
      </w:r>
    </w:p>
    <w:p w:rsidR="009F2B64" w:rsidRDefault="00426C08">
      <w:pPr>
        <w:numPr>
          <w:ilvl w:val="1"/>
          <w:numId w:val="14"/>
        </w:numPr>
        <w:spacing w:after="0" w:line="376" w:lineRule="auto"/>
        <w:ind w:right="15" w:hanging="686"/>
      </w:pPr>
      <w:r>
        <w:rPr>
          <w:sz w:val="21"/>
        </w:rPr>
        <w:t>Oferty w przedmiotowym postępowaniu składa się w formie pisemnej (oryginał podpisany przez Wykonawcę lub pełnomocnika).</w:t>
      </w:r>
    </w:p>
    <w:p w:rsidR="009F2B64" w:rsidRPr="00C112EC" w:rsidRDefault="00426C08" w:rsidP="00C112EC">
      <w:pPr>
        <w:numPr>
          <w:ilvl w:val="1"/>
          <w:numId w:val="14"/>
        </w:numPr>
        <w:spacing w:after="118" w:line="259" w:lineRule="auto"/>
        <w:ind w:right="15" w:hanging="686"/>
        <w:jc w:val="left"/>
      </w:pPr>
      <w:r w:rsidRPr="00C112EC">
        <w:t>Wszelkie oświadczenia (inne niż oferta wraz z załącznikami), wnioski, zawiadomienia oraz</w:t>
      </w:r>
    </w:p>
    <w:p w:rsidR="009F2B64" w:rsidRPr="00C112EC" w:rsidRDefault="00426C08" w:rsidP="00C112EC">
      <w:pPr>
        <w:spacing w:after="111" w:line="259" w:lineRule="auto"/>
        <w:ind w:left="930" w:right="15"/>
        <w:jc w:val="left"/>
      </w:pPr>
      <w:r w:rsidRPr="00C112EC">
        <w:t xml:space="preserve">informacje będą przekazywane </w:t>
      </w:r>
      <w:r w:rsidRPr="00C112EC">
        <w:rPr>
          <w:b/>
        </w:rPr>
        <w:t>drogą elektroniczną</w:t>
      </w:r>
      <w:r w:rsidRPr="00C112EC">
        <w:t>.</w:t>
      </w:r>
    </w:p>
    <w:p w:rsidR="009F2B64" w:rsidRDefault="00426C08">
      <w:pPr>
        <w:numPr>
          <w:ilvl w:val="1"/>
          <w:numId w:val="14"/>
        </w:numPr>
        <w:ind w:right="15" w:hanging="686"/>
      </w:pPr>
      <w:r>
        <w:t>Za datę powzięcia wiadomości uważa się dzień, w którym strony postępowania otrzymały informację za pomocą poczty elektronicznej.</w:t>
      </w:r>
    </w:p>
    <w:p w:rsidR="009F2B64" w:rsidRDefault="00426C08">
      <w:pPr>
        <w:numPr>
          <w:ilvl w:val="1"/>
          <w:numId w:val="14"/>
        </w:numPr>
        <w:spacing w:after="0" w:line="371" w:lineRule="auto"/>
        <w:ind w:right="15" w:hanging="686"/>
      </w:pPr>
      <w:r>
        <w:lastRenderedPageBreak/>
        <w:t>Wybrany sposób przekazywania oświadczeń, wniosków, zawiadomień oraz informacji nie może ograniczać konkurencji; zawsze dopuszczalna jest forma pisemna, z zastrzeżeniem wyjątków przewidzianych w ogłoszeniu o zamówieniu.</w:t>
      </w:r>
    </w:p>
    <w:p w:rsidR="009F2B64" w:rsidRDefault="00426C08">
      <w:pPr>
        <w:numPr>
          <w:ilvl w:val="1"/>
          <w:numId w:val="14"/>
        </w:numPr>
        <w:spacing w:after="114" w:line="259" w:lineRule="auto"/>
        <w:ind w:right="15" w:hanging="686"/>
      </w:pPr>
      <w:r>
        <w:t>Dane adresowe do korespondencji:</w:t>
      </w:r>
    </w:p>
    <w:p w:rsidR="009F2B64" w:rsidRDefault="00C112EC" w:rsidP="00C112EC">
      <w:pPr>
        <w:ind w:left="960" w:right="4823" w:hanging="60"/>
        <w:jc w:val="left"/>
      </w:pPr>
      <w:r>
        <w:t xml:space="preserve">  Miejsko-Gminny Ośrodek Pomocy Społecznej w Otmuchowie </w:t>
      </w:r>
      <w:r>
        <w:br/>
        <w:t>ul. Sienkiewicza 4b</w:t>
      </w:r>
      <w:r w:rsidR="00426C08">
        <w:t>, 48-3</w:t>
      </w:r>
      <w:r>
        <w:t>85 Otmuchów</w:t>
      </w:r>
    </w:p>
    <w:p w:rsidR="00C112EC" w:rsidRDefault="00C112EC">
      <w:pPr>
        <w:spacing w:after="0" w:line="371" w:lineRule="auto"/>
        <w:ind w:left="924" w:right="5433" w:hanging="4"/>
        <w:jc w:val="left"/>
      </w:pPr>
      <w:r>
        <w:t>tel. (77) 439 07 55</w:t>
      </w:r>
    </w:p>
    <w:p w:rsidR="00C112EC" w:rsidRDefault="00C112EC">
      <w:pPr>
        <w:spacing w:after="0" w:line="371" w:lineRule="auto"/>
        <w:ind w:left="924" w:right="5433" w:hanging="4"/>
        <w:jc w:val="left"/>
      </w:pPr>
      <w:r>
        <w:t>e–mail:</w:t>
      </w:r>
    </w:p>
    <w:p w:rsidR="009F2B64" w:rsidRDefault="00C112EC">
      <w:pPr>
        <w:spacing w:after="0" w:line="371" w:lineRule="auto"/>
        <w:ind w:left="924" w:right="5433" w:hanging="4"/>
        <w:jc w:val="left"/>
      </w:pPr>
      <w:r>
        <w:t>opsotmuchow@op</w:t>
      </w:r>
      <w:r w:rsidR="00426C08">
        <w:t>.pl</w:t>
      </w:r>
    </w:p>
    <w:p w:rsidR="009F2B64" w:rsidRDefault="00426C08">
      <w:pPr>
        <w:numPr>
          <w:ilvl w:val="1"/>
          <w:numId w:val="14"/>
        </w:numPr>
        <w:ind w:right="15" w:hanging="686"/>
      </w:pPr>
      <w:r>
        <w:t>Na każdym etapie postępowania a przed terminem składania ofert Wykonawca może zwrócić się do zamawiającego o wyjaśnienie treści ogłoszenia o zamówieniu. Zamawiający może udzielić wyjaśnień niezwłocznie, jednak nie później przed upływem terminu składania ofert, jeżeli będzie to możliwe.</w:t>
      </w:r>
    </w:p>
    <w:p w:rsidR="009F2B64" w:rsidRDefault="00426C08">
      <w:pPr>
        <w:numPr>
          <w:ilvl w:val="1"/>
          <w:numId w:val="14"/>
        </w:numPr>
        <w:ind w:right="15" w:hanging="686"/>
      </w:pPr>
      <w:r>
        <w:t>Jeżeli wniosek o wyjaśnienie treści ogłoszenia o zamówieniu wpłynie po upływie terminu składania ofert lub dotyczy udzielonych wyjaśnień, zamawiający może udzielić wyjaśnień albo pozostawić wniosek bez rozpoznania.</w:t>
      </w:r>
    </w:p>
    <w:p w:rsidR="009F2B64" w:rsidRDefault="00426C08">
      <w:pPr>
        <w:numPr>
          <w:ilvl w:val="1"/>
          <w:numId w:val="14"/>
        </w:numPr>
        <w:ind w:right="15" w:hanging="686"/>
      </w:pPr>
      <w:r>
        <w:t>W uzasadnionych przypadkach Zamawiający może przedłużyć termin składania ofert w wyniku złożonych zapytań.</w:t>
      </w:r>
    </w:p>
    <w:p w:rsidR="009F2B64" w:rsidRDefault="00426C08">
      <w:pPr>
        <w:numPr>
          <w:ilvl w:val="1"/>
          <w:numId w:val="14"/>
        </w:numPr>
        <w:ind w:right="15" w:hanging="686"/>
      </w:pPr>
      <w:r>
        <w:t>Treść zapytań wraz z wyjaśnieniami zamawiający udostępniana na stronie internetowej, prowadzonego postępowania.</w:t>
      </w:r>
    </w:p>
    <w:p w:rsidR="009F2B64" w:rsidRDefault="00426C08">
      <w:pPr>
        <w:numPr>
          <w:ilvl w:val="1"/>
          <w:numId w:val="14"/>
        </w:numPr>
        <w:ind w:right="15" w:hanging="686"/>
      </w:pPr>
      <w:r>
        <w:t>W uzasadnionych przypadkach Zamawiający może przed upływem terminu składania ofert</w:t>
      </w:r>
      <w:r w:rsidR="00C112EC">
        <w:t xml:space="preserve"> </w:t>
      </w:r>
      <w:r>
        <w:t>zmienić treść ogłoszenia o zamówieniu. Dokonaną zmianę zamawiający udostępniana na stronie internetowej prowadzonego postępowania.</w:t>
      </w:r>
    </w:p>
    <w:p w:rsidR="009F2B64" w:rsidRDefault="00426C08">
      <w:pPr>
        <w:numPr>
          <w:ilvl w:val="1"/>
          <w:numId w:val="14"/>
        </w:numPr>
        <w:spacing w:after="322"/>
        <w:ind w:right="15" w:hanging="686"/>
      </w:pPr>
      <w:r>
        <w:t>Jeżeli w wyniku zmiany treści ogłoszenia o zamówieniu jest niezbędny dodatkowy czas na</w:t>
      </w:r>
      <w:r w:rsidR="00C112EC">
        <w:t xml:space="preserve"> </w:t>
      </w:r>
      <w:r>
        <w:t>wprowadzenie zmian w ofertach, Zamawiający przedłuża termin składania ofert oraz zamieszcza tą informację na stronie internetowej prowadzonego postępowania</w:t>
      </w:r>
      <w:r>
        <w:rPr>
          <w:rFonts w:ascii="Times New Roman" w:eastAsia="Times New Roman" w:hAnsi="Times New Roman" w:cs="Times New Roman"/>
        </w:rPr>
        <w:t>.</w:t>
      </w:r>
    </w:p>
    <w:p w:rsidR="009F2B64" w:rsidRDefault="00426C08">
      <w:pPr>
        <w:numPr>
          <w:ilvl w:val="0"/>
          <w:numId w:val="18"/>
        </w:numPr>
        <w:spacing w:after="106" w:line="265" w:lineRule="auto"/>
        <w:ind w:right="346" w:hanging="700"/>
        <w:jc w:val="left"/>
      </w:pPr>
      <w:r>
        <w:rPr>
          <w:b/>
        </w:rPr>
        <w:t>Wadium</w:t>
      </w:r>
    </w:p>
    <w:p w:rsidR="009F2B64" w:rsidRDefault="00426C08">
      <w:pPr>
        <w:spacing w:after="386"/>
        <w:ind w:right="15"/>
      </w:pPr>
      <w:r>
        <w:t>Nie jest wymagane wniesienie wadium.</w:t>
      </w:r>
    </w:p>
    <w:p w:rsidR="009F2B64" w:rsidRDefault="00426C08">
      <w:pPr>
        <w:numPr>
          <w:ilvl w:val="0"/>
          <w:numId w:val="18"/>
        </w:numPr>
        <w:spacing w:after="106" w:line="265" w:lineRule="auto"/>
        <w:ind w:right="346" w:hanging="700"/>
        <w:jc w:val="left"/>
      </w:pPr>
      <w:r>
        <w:rPr>
          <w:b/>
        </w:rPr>
        <w:t>Termin związania ofertą:</w:t>
      </w:r>
    </w:p>
    <w:p w:rsidR="009F2B64" w:rsidRDefault="00426C08">
      <w:pPr>
        <w:numPr>
          <w:ilvl w:val="1"/>
          <w:numId w:val="18"/>
        </w:numPr>
        <w:spacing w:after="118" w:line="259" w:lineRule="auto"/>
        <w:ind w:right="15" w:hanging="700"/>
      </w:pPr>
      <w:r>
        <w:rPr>
          <w:sz w:val="21"/>
        </w:rPr>
        <w:t>Wykonawca jest związany ofertą przez 30 dni.</w:t>
      </w:r>
    </w:p>
    <w:p w:rsidR="009F2B64" w:rsidRDefault="00426C08">
      <w:pPr>
        <w:numPr>
          <w:ilvl w:val="1"/>
          <w:numId w:val="18"/>
        </w:numPr>
        <w:spacing w:after="41"/>
        <w:ind w:right="15" w:hanging="700"/>
      </w:pPr>
      <w:r>
        <w:t>Wykonawca samodzielnie lub na wniosek zamawiającego może przedłużyć termin związania ofertą, na oznaczony okres.</w:t>
      </w:r>
    </w:p>
    <w:p w:rsidR="009F2B64" w:rsidRDefault="009F2B64">
      <w:pPr>
        <w:sectPr w:rsidR="009F2B64">
          <w:headerReference w:type="even" r:id="rId11"/>
          <w:headerReference w:type="default" r:id="rId12"/>
          <w:headerReference w:type="first" r:id="rId13"/>
          <w:pgSz w:w="11900" w:h="16840"/>
          <w:pgMar w:top="953" w:right="912" w:bottom="881" w:left="1062" w:header="708" w:footer="708" w:gutter="0"/>
          <w:cols w:space="708"/>
          <w:titlePg/>
        </w:sectPr>
      </w:pPr>
    </w:p>
    <w:p w:rsidR="009F2B64" w:rsidRDefault="00426C08">
      <w:pPr>
        <w:numPr>
          <w:ilvl w:val="0"/>
          <w:numId w:val="18"/>
        </w:numPr>
        <w:spacing w:after="227" w:line="265" w:lineRule="auto"/>
        <w:ind w:right="346" w:hanging="700"/>
        <w:jc w:val="left"/>
      </w:pPr>
      <w:r>
        <w:rPr>
          <w:b/>
        </w:rPr>
        <w:lastRenderedPageBreak/>
        <w:t>Opis sposobu przygotowywania ofert:</w:t>
      </w:r>
    </w:p>
    <w:p w:rsidR="009F2B64" w:rsidRDefault="00426C08">
      <w:pPr>
        <w:numPr>
          <w:ilvl w:val="1"/>
          <w:numId w:val="18"/>
        </w:numPr>
        <w:spacing w:after="114" w:line="259" w:lineRule="auto"/>
        <w:ind w:right="15" w:hanging="700"/>
      </w:pPr>
      <w:r>
        <w:t>Ofertę należy sporządzić zgodnie z załącz</w:t>
      </w:r>
      <w:r w:rsidR="008C30D4">
        <w:t>nikiem do ogłoszenia pn.: OFERTA</w:t>
      </w:r>
      <w:r>
        <w:t>.</w:t>
      </w:r>
    </w:p>
    <w:p w:rsidR="009F2B64" w:rsidRDefault="00426C08">
      <w:pPr>
        <w:numPr>
          <w:ilvl w:val="1"/>
          <w:numId w:val="18"/>
        </w:numPr>
        <w:spacing w:after="114" w:line="259" w:lineRule="auto"/>
        <w:ind w:right="15" w:hanging="700"/>
      </w:pPr>
      <w:r>
        <w:t>Treść oferty musi odpowiadać treści ogłoszenia o zamówieniu.</w:t>
      </w:r>
    </w:p>
    <w:p w:rsidR="009F2B64" w:rsidRDefault="00426C08">
      <w:pPr>
        <w:numPr>
          <w:ilvl w:val="1"/>
          <w:numId w:val="18"/>
        </w:numPr>
        <w:ind w:right="15" w:hanging="700"/>
      </w:pPr>
      <w:r>
        <w:t>Oferta zawiera wszystkie oświadczenia i informacje, zawarte w niniejszym ogłoszeniu o zamówieniu.</w:t>
      </w:r>
    </w:p>
    <w:p w:rsidR="009F2B64" w:rsidRDefault="00426C08">
      <w:pPr>
        <w:numPr>
          <w:ilvl w:val="1"/>
          <w:numId w:val="18"/>
        </w:numPr>
        <w:ind w:right="15" w:hanging="700"/>
      </w:pPr>
      <w:r>
        <w:t>Oferta stanowi oświadczenie woli Wykonawcy. Składając ofertę w odpowiedzi na niniejsze ogłoszenie  Wykonawca  przyjmuje  warunki  ogłoszenia  o  zamówieniu,  postanowienia zawarte we wzorach umów, akceptuje bez zastrzeżeń przedmiot zamówienia oraz 30dniowy termin związania ofertą.</w:t>
      </w:r>
    </w:p>
    <w:p w:rsidR="009F2B64" w:rsidRDefault="00426C08">
      <w:pPr>
        <w:numPr>
          <w:ilvl w:val="1"/>
          <w:numId w:val="18"/>
        </w:numPr>
        <w:ind w:right="15" w:hanging="700"/>
      </w:pPr>
      <w:r>
        <w:t>Zamawiający nie wyraża zgody na złożenie oferty oraz innych dokumentów w języku innym niż język polski.</w:t>
      </w:r>
    </w:p>
    <w:p w:rsidR="009F2B64" w:rsidRDefault="00426C08">
      <w:pPr>
        <w:numPr>
          <w:ilvl w:val="1"/>
          <w:numId w:val="18"/>
        </w:numPr>
        <w:spacing w:after="109" w:line="259" w:lineRule="auto"/>
        <w:ind w:right="15" w:hanging="700"/>
      </w:pPr>
      <w:r>
        <w:t>Ofertę wraz z załącznikami składa się pod rygorem nieważności, w formie pisemnej.</w:t>
      </w:r>
    </w:p>
    <w:p w:rsidR="009F2B64" w:rsidRDefault="00426C08">
      <w:pPr>
        <w:numPr>
          <w:ilvl w:val="1"/>
          <w:numId w:val="18"/>
        </w:numPr>
        <w:ind w:right="15" w:hanging="700"/>
      </w:pPr>
      <w:r>
        <w:t>Dokumenty składane wraz z ofertą wymagają formy oryginału lub kopii poświadczonej za zgodność z oryginałem przez wykonawcę.</w:t>
      </w:r>
    </w:p>
    <w:p w:rsidR="009F2B64" w:rsidRDefault="00426C08">
      <w:pPr>
        <w:numPr>
          <w:ilvl w:val="1"/>
          <w:numId w:val="18"/>
        </w:numPr>
        <w:ind w:right="15" w:hanging="700"/>
      </w:pPr>
      <w:r>
        <w:t>Oferta wraz z załącznikami i oświadczeniami powinna być napisana na komputerze lub inną trwałą i czytelną techniką.</w:t>
      </w:r>
    </w:p>
    <w:p w:rsidR="009F2B64" w:rsidRDefault="00426C08">
      <w:pPr>
        <w:numPr>
          <w:ilvl w:val="1"/>
          <w:numId w:val="18"/>
        </w:numPr>
        <w:ind w:right="15" w:hanging="700"/>
      </w:pPr>
      <w:r>
        <w:t>Oferta  oraz  wszystkie  wymagane  oświadczenia  Wykonawcy  muszą  być  podpisane, w sposób pozwalający zidentyfikować osobę podpisującą (np. czytelnie lub 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Pełnomocnictwo to musi w swej treści wyraźnie wskazywać uprawnienia tej osoby do składania oświadczeń woli w postępowaniu o udzielenie zamówienia publicznego (np. do podpisania oferty).</w:t>
      </w:r>
    </w:p>
    <w:p w:rsidR="009F2B64" w:rsidRDefault="00426C08">
      <w:pPr>
        <w:numPr>
          <w:ilvl w:val="1"/>
          <w:numId w:val="18"/>
        </w:numPr>
        <w:ind w:right="15" w:hanging="700"/>
      </w:pPr>
      <w:r>
        <w:t>Przy sporządzaniu oferty, oświadczeń i dokumentów, dla których Zamawiający przygotował druki należy kierować się tymi drukami.</w:t>
      </w:r>
    </w:p>
    <w:p w:rsidR="009F2B64" w:rsidRDefault="00426C08">
      <w:pPr>
        <w:numPr>
          <w:ilvl w:val="1"/>
          <w:numId w:val="18"/>
        </w:numPr>
        <w:spacing w:after="0" w:line="371" w:lineRule="auto"/>
        <w:ind w:right="15" w:hanging="700"/>
      </w:pPr>
      <w:r>
        <w:t>Każda poprawka w treści oferty, a w szczególności każde przerobienie, przekreślenie, uzupełnienie, nadpisanie, przesłonięcie korektorem, etc, musi być parafowane przez Wykonawcę (uprawnione do reprezentacji osoba/y</w:t>
      </w:r>
      <w:r>
        <w:rPr>
          <w:b/>
        </w:rPr>
        <w:t>,</w:t>
      </w:r>
      <w:r>
        <w:t xml:space="preserve"> które podpisały ofertę).</w:t>
      </w:r>
    </w:p>
    <w:p w:rsidR="009F2B64" w:rsidRDefault="00426C08">
      <w:pPr>
        <w:numPr>
          <w:ilvl w:val="1"/>
          <w:numId w:val="18"/>
        </w:numPr>
        <w:spacing w:after="127" w:line="259" w:lineRule="auto"/>
        <w:ind w:right="15" w:hanging="700"/>
      </w:pPr>
      <w:r>
        <w:t>Zamawiający zaleca, by strony oferty były trwale ze sobą połączone.</w:t>
      </w:r>
    </w:p>
    <w:p w:rsidR="009F2B64" w:rsidRDefault="00426C08">
      <w:pPr>
        <w:numPr>
          <w:ilvl w:val="1"/>
          <w:numId w:val="18"/>
        </w:numPr>
        <w:ind w:right="15" w:hanging="700"/>
      </w:pPr>
      <w:r>
        <w:lastRenderedPageBreak/>
        <w:t xml:space="preserve">Wykonawcy mogą wspólnie ubiegać się o udzielenie zamówienia – jako </w:t>
      </w:r>
      <w:r>
        <w:rPr>
          <w:b/>
        </w:rPr>
        <w:t xml:space="preserve">konsorcjum </w:t>
      </w:r>
      <w:r>
        <w:t>o którym mowa w art. 23 ustawy Pzp.</w:t>
      </w:r>
    </w:p>
    <w:p w:rsidR="009F2B64" w:rsidRDefault="00426C08">
      <w:pPr>
        <w:numPr>
          <w:ilvl w:val="1"/>
          <w:numId w:val="18"/>
        </w:numPr>
        <w:ind w:right="15" w:hanging="700"/>
      </w:pPr>
      <w:r>
        <w:t>W przypadku, konsorcjum wykonawcy ustanawiają pełnomocnika do reprezentowania ich w  postępowaniu  o udzielenie  zamówienia  albo  reprezentowania w postępowaniu i zawarcia umowy w sprawie zamówienia publicznego.</w:t>
      </w:r>
    </w:p>
    <w:p w:rsidR="009F2B64" w:rsidRDefault="00426C08">
      <w:pPr>
        <w:numPr>
          <w:ilvl w:val="1"/>
          <w:numId w:val="18"/>
        </w:numPr>
        <w:ind w:right="15" w:hanging="700"/>
      </w:pPr>
      <w:r>
        <w:t>Zapisy  dotyczące  wykonawcy  stosuje  się  odpowiednio  do  wykonawców,  będących uczestnikami konsorcjum.</w:t>
      </w:r>
    </w:p>
    <w:p w:rsidR="009F2B64" w:rsidRDefault="00426C08" w:rsidP="00BA5D96">
      <w:pPr>
        <w:numPr>
          <w:ilvl w:val="1"/>
          <w:numId w:val="18"/>
        </w:numPr>
        <w:ind w:right="15" w:hanging="700"/>
      </w:pPr>
      <w:r>
        <w:t>Jeżeli oferta konsorcjum została wybrana, zamawiający może żądać przed zawarciem umowy  w  sprawie zamówienia  publicznego  umowy  regulującej współpracę  tych</w:t>
      </w:r>
      <w:r w:rsidR="00BA5D96">
        <w:t xml:space="preserve"> </w:t>
      </w:r>
      <w:r>
        <w:t>wykonawców.</w:t>
      </w:r>
    </w:p>
    <w:p w:rsidR="009F2B64" w:rsidRDefault="00426C08">
      <w:pPr>
        <w:numPr>
          <w:ilvl w:val="1"/>
          <w:numId w:val="18"/>
        </w:numPr>
        <w:ind w:right="15" w:hanging="700"/>
      </w:pPr>
      <w:r>
        <w:t>Wykonawcy wspólnie ubiegający się o udzielenie zamówienia ponoszą solidarną odpowiedzialność za wykonanie umowy</w:t>
      </w:r>
    </w:p>
    <w:p w:rsidR="009F2B64" w:rsidRDefault="00426C08" w:rsidP="00B23408">
      <w:pPr>
        <w:numPr>
          <w:ilvl w:val="1"/>
          <w:numId w:val="18"/>
        </w:numPr>
        <w:spacing w:after="107" w:line="360" w:lineRule="auto"/>
        <w:ind w:left="360" w:right="3" w:firstLine="0"/>
      </w:pPr>
      <w:r>
        <w:t xml:space="preserve">W przypadku ustanowienia przez Wykonawcę swojego pełnomocnika do reprezentowania podczas  prowadzonego  postępowania  Wykonawca  musi  </w:t>
      </w:r>
      <w:r w:rsidRPr="008C30D4">
        <w:rPr>
          <w:b/>
        </w:rPr>
        <w:t>złożyć  pełnomocnictwo</w:t>
      </w:r>
      <w:r>
        <w:t xml:space="preserve"> </w:t>
      </w:r>
      <w:r w:rsidRPr="008C30D4">
        <w:rPr>
          <w:b/>
        </w:rPr>
        <w:t xml:space="preserve">(oryginał lub kopia poświadczona notarialnie) </w:t>
      </w:r>
      <w:r>
        <w:t>osoby/osób podpisujących ofertę do</w:t>
      </w:r>
      <w:r w:rsidRPr="008C30D4">
        <w:rPr>
          <w:b/>
        </w:rPr>
        <w:t xml:space="preserve"> </w:t>
      </w:r>
      <w:r>
        <w:t xml:space="preserve">podejmowania zobowiązań w imieniu Wykonawcy składającego ofertę, o ile nie wynikają z przepisów prawa lub innych dokumentów, oraz </w:t>
      </w:r>
      <w:r w:rsidRPr="008C30D4">
        <w:rPr>
          <w:b/>
        </w:rPr>
        <w:t>stosowne pełnomocnictwo wystawione</w:t>
      </w:r>
      <w:r>
        <w:t xml:space="preserve"> </w:t>
      </w:r>
      <w:r w:rsidRPr="008C30D4">
        <w:rPr>
          <w:b/>
        </w:rPr>
        <w:t>dla pełnomocnika</w:t>
      </w:r>
      <w:r w:rsidR="008C30D4">
        <w:rPr>
          <w:b/>
        </w:rPr>
        <w:t xml:space="preserve"> </w:t>
      </w:r>
      <w:r w:rsidRPr="008C30D4">
        <w:rPr>
          <w:b/>
        </w:rPr>
        <w:t>reprezentującego uczestników konsorcjum (oryginał lub kopia</w:t>
      </w:r>
      <w:r w:rsidR="00BA5D96">
        <w:t xml:space="preserve"> </w:t>
      </w:r>
      <w:r w:rsidRPr="008C30D4">
        <w:rPr>
          <w:b/>
        </w:rPr>
        <w:t xml:space="preserve">poświadczona notarialnie), </w:t>
      </w:r>
      <w:r>
        <w:t>gdy Wykonawcy wspólnie ubiegają się o udzielenie</w:t>
      </w:r>
      <w:r w:rsidRPr="008C30D4">
        <w:rPr>
          <w:b/>
        </w:rPr>
        <w:t xml:space="preserve"> </w:t>
      </w:r>
      <w:r>
        <w:t>zamówienia.</w:t>
      </w:r>
    </w:p>
    <w:p w:rsidR="009F2B64" w:rsidRDefault="00426C08">
      <w:pPr>
        <w:numPr>
          <w:ilvl w:val="1"/>
          <w:numId w:val="18"/>
        </w:numPr>
        <w:spacing w:after="107" w:line="259" w:lineRule="auto"/>
        <w:ind w:right="15" w:hanging="700"/>
      </w:pPr>
      <w:r>
        <w:t>Wykonawca może, przed upływem terminu do składania ofert, zmienić lub wycofać ofertę.</w:t>
      </w:r>
    </w:p>
    <w:p w:rsidR="009F2B64" w:rsidRDefault="00BA5D96">
      <w:pPr>
        <w:spacing w:after="108" w:line="259" w:lineRule="auto"/>
        <w:ind w:left="748" w:right="15"/>
      </w:pPr>
      <w:r>
        <w:t xml:space="preserve">                 </w:t>
      </w:r>
      <w:r w:rsidR="00426C08">
        <w:t>Zamawiający niezwłocznie zwraca ofertę, która została złożona po terminie.</w:t>
      </w:r>
    </w:p>
    <w:p w:rsidR="009F2B64" w:rsidRDefault="00426C08">
      <w:pPr>
        <w:numPr>
          <w:ilvl w:val="1"/>
          <w:numId w:val="18"/>
        </w:numPr>
        <w:ind w:right="15" w:hanging="700"/>
      </w:pPr>
      <w:r>
        <w:t>Wykonawca powinien zabezpieczyć składaną ofertę we własnym interesie tak, aby nie uległa przypadkowemu zniszczeniu lub rozproszeniu, uniemożliwiała dostęp osób niepowołanych do jej treści.</w:t>
      </w:r>
    </w:p>
    <w:p w:rsidR="009F2B64" w:rsidRDefault="00426C08" w:rsidP="00BA5D96">
      <w:pPr>
        <w:numPr>
          <w:ilvl w:val="1"/>
          <w:numId w:val="18"/>
        </w:numPr>
        <w:ind w:right="15" w:hanging="700"/>
      </w:pPr>
      <w:r>
        <w:t xml:space="preserve">W celu umożliwienia Zamawiającemu zwrotu oferty złożonej po terminie lub w przypadku wniosku Wykonawcy o zmianę lub wycofanie oferty proszę o </w:t>
      </w:r>
      <w:r>
        <w:rPr>
          <w:b/>
          <w:u w:val="single" w:color="000000"/>
        </w:rPr>
        <w:t>wskazanie na</w:t>
      </w:r>
      <w:r w:rsidR="00BA5D96">
        <w:t xml:space="preserve"> </w:t>
      </w:r>
      <w:r w:rsidRPr="00BA5D96">
        <w:rPr>
          <w:b/>
          <w:u w:val="single" w:color="000000"/>
        </w:rPr>
        <w:t>kopercie dokładnych danych teleadresowych Wykonawcy.</w:t>
      </w:r>
    </w:p>
    <w:p w:rsidR="009F2B64" w:rsidRDefault="00BA5D96">
      <w:pPr>
        <w:numPr>
          <w:ilvl w:val="1"/>
          <w:numId w:val="18"/>
        </w:numPr>
        <w:spacing w:after="329"/>
        <w:ind w:right="15" w:hanging="700"/>
      </w:pPr>
      <w:r>
        <w:t>Na kopercie z ofertą</w:t>
      </w:r>
      <w:r w:rsidR="00426C08">
        <w:t xml:space="preserve"> należy umieścić napis</w:t>
      </w:r>
      <w:r>
        <w:t>:</w:t>
      </w:r>
    </w:p>
    <w:p w:rsidR="008C30D4" w:rsidRDefault="008C30D4">
      <w:pPr>
        <w:spacing w:after="106" w:line="265" w:lineRule="auto"/>
        <w:ind w:left="13" w:right="346"/>
        <w:jc w:val="left"/>
        <w:rPr>
          <w:b/>
        </w:rPr>
      </w:pPr>
    </w:p>
    <w:p w:rsidR="008C30D4" w:rsidRDefault="008C30D4">
      <w:pPr>
        <w:spacing w:after="106" w:line="265" w:lineRule="auto"/>
        <w:ind w:left="13" w:right="346"/>
        <w:jc w:val="left"/>
        <w:rPr>
          <w:b/>
        </w:rPr>
      </w:pPr>
    </w:p>
    <w:p w:rsidR="008C30D4" w:rsidRDefault="008C30D4">
      <w:pPr>
        <w:spacing w:after="106" w:line="265" w:lineRule="auto"/>
        <w:ind w:left="13" w:right="346"/>
        <w:jc w:val="left"/>
        <w:rPr>
          <w:b/>
        </w:rPr>
      </w:pPr>
    </w:p>
    <w:p w:rsidR="008C30D4" w:rsidRDefault="008C30D4">
      <w:pPr>
        <w:spacing w:after="106" w:line="265" w:lineRule="auto"/>
        <w:ind w:left="13" w:right="346"/>
        <w:jc w:val="left"/>
        <w:rPr>
          <w:b/>
        </w:rPr>
      </w:pPr>
    </w:p>
    <w:p w:rsidR="008C30D4" w:rsidRDefault="008C30D4">
      <w:pPr>
        <w:spacing w:after="106" w:line="265" w:lineRule="auto"/>
        <w:ind w:left="13" w:right="346"/>
        <w:jc w:val="left"/>
        <w:rPr>
          <w:b/>
        </w:rPr>
      </w:pPr>
    </w:p>
    <w:p w:rsidR="009F2B64" w:rsidRDefault="00426C08">
      <w:pPr>
        <w:spacing w:after="106" w:line="265" w:lineRule="auto"/>
        <w:ind w:left="13" w:right="346"/>
        <w:jc w:val="left"/>
      </w:pPr>
      <w:r>
        <w:rPr>
          <w:b/>
        </w:rPr>
        <w:lastRenderedPageBreak/>
        <w:t>Nazwa i adres Wykonawcy:</w:t>
      </w:r>
    </w:p>
    <w:p w:rsidR="009F2B64" w:rsidRDefault="00426C08">
      <w:pPr>
        <w:spacing w:after="106" w:line="265" w:lineRule="auto"/>
        <w:ind w:left="13" w:right="346"/>
        <w:jc w:val="left"/>
      </w:pPr>
      <w:r>
        <w:rPr>
          <w:b/>
        </w:rPr>
        <w:t>……………………………</w:t>
      </w:r>
    </w:p>
    <w:p w:rsidR="009F2B64" w:rsidRDefault="00426C08">
      <w:pPr>
        <w:spacing w:after="106" w:line="265" w:lineRule="auto"/>
        <w:ind w:left="13" w:right="346"/>
        <w:jc w:val="left"/>
      </w:pPr>
      <w:r>
        <w:rPr>
          <w:b/>
        </w:rPr>
        <w:t>……………………………</w:t>
      </w:r>
    </w:p>
    <w:p w:rsidR="009F2B64" w:rsidRDefault="00BA5D96" w:rsidP="00BA5D96">
      <w:pPr>
        <w:spacing w:after="105" w:line="259" w:lineRule="auto"/>
        <w:ind w:right="15"/>
      </w:pPr>
      <w:r>
        <w:t xml:space="preserve">                                            Miejsko-Gminny </w:t>
      </w:r>
      <w:r w:rsidR="00426C08">
        <w:t>O</w:t>
      </w:r>
      <w:r>
        <w:t>środek Pomocy Społecznej w Otmuch</w:t>
      </w:r>
      <w:r w:rsidR="00426C08">
        <w:t>owie</w:t>
      </w:r>
    </w:p>
    <w:p w:rsidR="009F2B64" w:rsidRDefault="00BA5D96">
      <w:pPr>
        <w:spacing w:after="370"/>
        <w:ind w:left="3568" w:right="15"/>
      </w:pPr>
      <w:r>
        <w:t xml:space="preserve">      ul. Sienkiewicza 4b, 48-385 Otmuch</w:t>
      </w:r>
      <w:r w:rsidR="00426C08">
        <w:t>ów</w:t>
      </w:r>
    </w:p>
    <w:p w:rsidR="009F2B64" w:rsidRDefault="00426C08">
      <w:pPr>
        <w:spacing w:after="92" w:line="265" w:lineRule="auto"/>
        <w:ind w:left="1488"/>
        <w:jc w:val="left"/>
      </w:pPr>
      <w:r>
        <w:rPr>
          <w:sz w:val="20"/>
        </w:rPr>
        <w:t xml:space="preserve">Dotyczy </w:t>
      </w:r>
      <w:r>
        <w:rPr>
          <w:b/>
          <w:sz w:val="20"/>
        </w:rPr>
        <w:t>OGŁOSZENIE O ZAMÓWIENIU NA USŁUGI SPOŁECZNE –</w:t>
      </w:r>
    </w:p>
    <w:p w:rsidR="009F2B64" w:rsidRDefault="00426C08">
      <w:pPr>
        <w:spacing w:after="20" w:line="357" w:lineRule="auto"/>
        <w:ind w:left="28"/>
        <w:jc w:val="left"/>
      </w:pPr>
      <w:r>
        <w:rPr>
          <w:noProof/>
        </w:rPr>
        <w:drawing>
          <wp:anchor distT="0" distB="0" distL="114300" distR="114300" simplePos="0" relativeHeight="251659264" behindDoc="1" locked="0" layoutInCell="1" allowOverlap="0">
            <wp:simplePos x="0" y="0"/>
            <wp:positionH relativeFrom="column">
              <wp:posOffset>-43179</wp:posOffset>
            </wp:positionH>
            <wp:positionV relativeFrom="paragraph">
              <wp:posOffset>-1660489</wp:posOffset>
            </wp:positionV>
            <wp:extent cx="5952745" cy="249936"/>
            <wp:effectExtent l="0" t="0" r="0" b="0"/>
            <wp:wrapNone/>
            <wp:docPr id="13975" name="Picture 13975"/>
            <wp:cNvGraphicFramePr/>
            <a:graphic xmlns:a="http://schemas.openxmlformats.org/drawingml/2006/main">
              <a:graphicData uri="http://schemas.openxmlformats.org/drawingml/2006/picture">
                <pic:pic xmlns:pic="http://schemas.openxmlformats.org/drawingml/2006/picture">
                  <pic:nvPicPr>
                    <pic:cNvPr id="13975" name="Picture 13975"/>
                    <pic:cNvPicPr/>
                  </pic:nvPicPr>
                  <pic:blipFill>
                    <a:blip r:embed="rId14"/>
                    <a:stretch>
                      <a:fillRect/>
                    </a:stretch>
                  </pic:blipFill>
                  <pic:spPr>
                    <a:xfrm>
                      <a:off x="0" y="0"/>
                      <a:ext cx="5952745" cy="249936"/>
                    </a:xfrm>
                    <a:prstGeom prst="rect">
                      <a:avLst/>
                    </a:prstGeom>
                  </pic:spPr>
                </pic:pic>
              </a:graphicData>
            </a:graphic>
          </wp:anchor>
        </w:drawing>
      </w:r>
      <w:r>
        <w:rPr>
          <w:b/>
          <w:sz w:val="20"/>
        </w:rPr>
        <w:t xml:space="preserve">Nazwa zamówienia: świadczenie specjalistycznych usług opiekuńczych dla osób z zaburzeniami psychicznymi (podopiecznych </w:t>
      </w:r>
      <w:r w:rsidR="00BA5D96">
        <w:rPr>
          <w:b/>
          <w:sz w:val="20"/>
        </w:rPr>
        <w:t>MGOPS Otmuch</w:t>
      </w:r>
      <w:r>
        <w:rPr>
          <w:b/>
          <w:sz w:val="20"/>
        </w:rPr>
        <w:t>ów) w miejscu ich zamieszkania w roku 2022</w:t>
      </w:r>
    </w:p>
    <w:p w:rsidR="00BA5D96" w:rsidRDefault="00426C08" w:rsidP="00BA5D96">
      <w:pPr>
        <w:spacing w:after="0" w:line="360" w:lineRule="auto"/>
        <w:ind w:left="17" w:right="3277" w:hanging="11"/>
        <w:contextualSpacing/>
        <w:jc w:val="left"/>
        <w:rPr>
          <w:b/>
          <w:sz w:val="20"/>
          <w:szCs w:val="20"/>
        </w:rPr>
      </w:pPr>
      <w:r w:rsidRPr="00BA5D96">
        <w:rPr>
          <w:b/>
          <w:sz w:val="20"/>
          <w:szCs w:val="20"/>
        </w:rPr>
        <w:t>(zgodnie z art. 359 ustawy Prawo zamówień publicznych)</w:t>
      </w:r>
    </w:p>
    <w:p w:rsidR="009F2B64" w:rsidRDefault="00BA5D96" w:rsidP="00BA5D96">
      <w:pPr>
        <w:spacing w:after="0" w:line="360" w:lineRule="auto"/>
        <w:ind w:left="17" w:right="3277" w:hanging="11"/>
        <w:contextualSpacing/>
        <w:jc w:val="left"/>
        <w:rPr>
          <w:b/>
          <w:sz w:val="20"/>
          <w:szCs w:val="20"/>
        </w:rPr>
      </w:pPr>
      <w:r>
        <w:rPr>
          <w:b/>
          <w:sz w:val="20"/>
          <w:szCs w:val="20"/>
        </w:rPr>
        <w:t xml:space="preserve"> Nie otwierać przed : godz. 15:00 dnia 27</w:t>
      </w:r>
      <w:r w:rsidR="00426C08" w:rsidRPr="00BA5D96">
        <w:rPr>
          <w:b/>
          <w:sz w:val="20"/>
          <w:szCs w:val="20"/>
        </w:rPr>
        <w:t>.12.2021 r.</w:t>
      </w:r>
    </w:p>
    <w:p w:rsidR="00BA5D96" w:rsidRPr="00BA5D96" w:rsidRDefault="00BA5D96" w:rsidP="00BA5D96">
      <w:pPr>
        <w:spacing w:after="0" w:line="360" w:lineRule="auto"/>
        <w:ind w:left="17" w:right="3277" w:hanging="11"/>
        <w:contextualSpacing/>
        <w:jc w:val="left"/>
        <w:rPr>
          <w:sz w:val="20"/>
          <w:szCs w:val="20"/>
        </w:rPr>
      </w:pPr>
    </w:p>
    <w:p w:rsidR="009F2B64" w:rsidRDefault="00426C08">
      <w:pPr>
        <w:numPr>
          <w:ilvl w:val="0"/>
          <w:numId w:val="18"/>
        </w:numPr>
        <w:spacing w:after="106" w:line="265" w:lineRule="auto"/>
        <w:ind w:right="346" w:hanging="700"/>
        <w:jc w:val="left"/>
      </w:pPr>
      <w:r>
        <w:rPr>
          <w:b/>
        </w:rPr>
        <w:t>Miejsce oraz termin składania i otwarcia ofert</w:t>
      </w:r>
    </w:p>
    <w:p w:rsidR="009F2B64" w:rsidRDefault="00426C08">
      <w:pPr>
        <w:numPr>
          <w:ilvl w:val="1"/>
          <w:numId w:val="18"/>
        </w:numPr>
        <w:spacing w:after="112" w:line="259" w:lineRule="auto"/>
        <w:ind w:right="15" w:hanging="700"/>
      </w:pPr>
      <w:r>
        <w:t xml:space="preserve">Miejsce składania ofert: </w:t>
      </w:r>
      <w:r w:rsidR="0089324E">
        <w:t>MGOPS Otmuchów, ul Sienkiewicza 4b</w:t>
      </w:r>
      <w:r>
        <w:t>, Sekretariat;</w:t>
      </w:r>
    </w:p>
    <w:p w:rsidR="009F2B64" w:rsidRDefault="00426C08">
      <w:pPr>
        <w:numPr>
          <w:ilvl w:val="1"/>
          <w:numId w:val="18"/>
        </w:numPr>
        <w:spacing w:after="122" w:line="259" w:lineRule="auto"/>
        <w:ind w:right="15" w:hanging="700"/>
      </w:pPr>
      <w:r>
        <w:t xml:space="preserve">Miejsce otwarcia ofert: </w:t>
      </w:r>
      <w:r w:rsidR="0089324E">
        <w:t>MGOPS Otmuchów, ul Sienkiewicza 4b, pok. Nr 1</w:t>
      </w:r>
    </w:p>
    <w:p w:rsidR="009F2B64" w:rsidRDefault="00426C08">
      <w:pPr>
        <w:numPr>
          <w:ilvl w:val="1"/>
          <w:numId w:val="18"/>
        </w:numPr>
        <w:spacing w:after="118" w:line="259" w:lineRule="auto"/>
        <w:ind w:right="15" w:hanging="700"/>
      </w:pPr>
      <w:r>
        <w:rPr>
          <w:sz w:val="21"/>
        </w:rPr>
        <w:t>Ter</w:t>
      </w:r>
      <w:r w:rsidR="0089324E">
        <w:rPr>
          <w:sz w:val="21"/>
        </w:rPr>
        <w:t>min składania ofert: do godz. 14.00 do dnia: 27</w:t>
      </w:r>
      <w:r>
        <w:rPr>
          <w:sz w:val="21"/>
        </w:rPr>
        <w:t>.12.2021.</w:t>
      </w:r>
    </w:p>
    <w:p w:rsidR="009F2B64" w:rsidRDefault="00426C08">
      <w:pPr>
        <w:numPr>
          <w:ilvl w:val="1"/>
          <w:numId w:val="18"/>
        </w:numPr>
        <w:spacing w:after="118" w:line="259" w:lineRule="auto"/>
        <w:ind w:right="15" w:hanging="700"/>
      </w:pPr>
      <w:r>
        <w:rPr>
          <w:sz w:val="21"/>
        </w:rPr>
        <w:t>T</w:t>
      </w:r>
      <w:r w:rsidR="0089324E">
        <w:rPr>
          <w:sz w:val="21"/>
        </w:rPr>
        <w:t>ermin otwarcia ofert: o godz. 15.00 w dniu</w:t>
      </w:r>
      <w:r>
        <w:rPr>
          <w:sz w:val="21"/>
        </w:rPr>
        <w:t xml:space="preserve"> </w:t>
      </w:r>
      <w:r w:rsidR="0089324E">
        <w:rPr>
          <w:sz w:val="21"/>
        </w:rPr>
        <w:t>27</w:t>
      </w:r>
      <w:r>
        <w:rPr>
          <w:sz w:val="21"/>
        </w:rPr>
        <w:t>.12.2021.</w:t>
      </w:r>
    </w:p>
    <w:p w:rsidR="009F2B64" w:rsidRDefault="00426C08">
      <w:pPr>
        <w:numPr>
          <w:ilvl w:val="1"/>
          <w:numId w:val="18"/>
        </w:numPr>
        <w:spacing w:after="114" w:line="259" w:lineRule="auto"/>
        <w:ind w:right="15" w:hanging="700"/>
      </w:pPr>
      <w:r>
        <w:t>Z zawartością ofert nie można zapoznać się przed upływem terminu otwarcia ofert.</w:t>
      </w:r>
    </w:p>
    <w:p w:rsidR="009F2B64" w:rsidRDefault="00426C08">
      <w:pPr>
        <w:numPr>
          <w:ilvl w:val="1"/>
          <w:numId w:val="18"/>
        </w:numPr>
        <w:ind w:right="15" w:hanging="700"/>
      </w:pPr>
      <w:r>
        <w:t>Otwarcie ofert jest jawne i następuje bezpośrednio po upływie terminu do ich składania, z tym że dzień, w którym upływa termin składania ofert, jest dniem ich otwarcia.</w:t>
      </w:r>
    </w:p>
    <w:p w:rsidR="009F2B64" w:rsidRDefault="00426C08">
      <w:pPr>
        <w:numPr>
          <w:ilvl w:val="1"/>
          <w:numId w:val="18"/>
        </w:numPr>
        <w:ind w:right="15" w:hanging="700"/>
      </w:pPr>
      <w:r>
        <w:t>Bezpośrednio przed otwarciem ofert Zamawiający podaje kwotę, jaką zamierza przeznaczyć na sfinansowanie zamówienia.</w:t>
      </w:r>
    </w:p>
    <w:p w:rsidR="009F2B64" w:rsidRDefault="00426C08">
      <w:pPr>
        <w:numPr>
          <w:ilvl w:val="1"/>
          <w:numId w:val="18"/>
        </w:numPr>
        <w:ind w:right="15" w:hanging="700"/>
      </w:pPr>
      <w:r>
        <w:t>Podczas otwarcia ofert podaje się nazwy (firmy) oraz adresy wykonawców, a także informacje dotyczące kryteriów oceny ofert zawarte w treści oferty.</w:t>
      </w:r>
    </w:p>
    <w:p w:rsidR="009F2B64" w:rsidRDefault="00426C08">
      <w:pPr>
        <w:numPr>
          <w:ilvl w:val="1"/>
          <w:numId w:val="18"/>
        </w:numPr>
        <w:spacing w:after="318"/>
        <w:ind w:right="15" w:hanging="700"/>
      </w:pPr>
      <w:r>
        <w:t>Informacje, o których mowa w ust. 7 i 8, przekazuje się niezwłocznie wykonawcom, którzy nie byli obecni na otwarciu ofert na ich wniosek.</w:t>
      </w:r>
    </w:p>
    <w:p w:rsidR="009F2B64" w:rsidRDefault="00426C08">
      <w:pPr>
        <w:numPr>
          <w:ilvl w:val="0"/>
          <w:numId w:val="18"/>
        </w:numPr>
        <w:spacing w:after="106" w:line="265" w:lineRule="auto"/>
        <w:ind w:right="346" w:hanging="700"/>
        <w:jc w:val="left"/>
      </w:pPr>
      <w:r>
        <w:rPr>
          <w:b/>
        </w:rPr>
        <w:t>Opis sposobu obliczenia ceny</w:t>
      </w:r>
    </w:p>
    <w:p w:rsidR="009F2B64" w:rsidRDefault="00426C08">
      <w:pPr>
        <w:numPr>
          <w:ilvl w:val="1"/>
          <w:numId w:val="18"/>
        </w:numPr>
        <w:ind w:right="15" w:hanging="700"/>
      </w:pPr>
      <w:r>
        <w:t>Wykonawca zobowiązany jest skalkulować cenę ofertową za wykonanie zamówienia tak, aby</w:t>
      </w:r>
      <w:r w:rsidR="0089324E">
        <w:t xml:space="preserve"> </w:t>
      </w:r>
      <w:r>
        <w:t>obejmowała wszystkie koszty i składniki związane z wykonaniem zamówienia oraz warunki stawiane przez Zamawiającego.</w:t>
      </w:r>
    </w:p>
    <w:p w:rsidR="009F2B64" w:rsidRDefault="00426C08">
      <w:pPr>
        <w:numPr>
          <w:ilvl w:val="1"/>
          <w:numId w:val="18"/>
        </w:numPr>
        <w:spacing w:after="384"/>
        <w:ind w:right="15" w:hanging="700"/>
      </w:pPr>
      <w:r>
        <w:t>Koszt ewentualnego wyżywienia dla osoby prowadzącej szkolenie pokrywa Wykonawca.</w:t>
      </w:r>
    </w:p>
    <w:p w:rsidR="009F2B64" w:rsidRDefault="00426C08">
      <w:pPr>
        <w:numPr>
          <w:ilvl w:val="0"/>
          <w:numId w:val="18"/>
        </w:numPr>
        <w:spacing w:after="106" w:line="265" w:lineRule="auto"/>
        <w:ind w:right="346" w:hanging="700"/>
        <w:jc w:val="left"/>
      </w:pPr>
      <w:r>
        <w:rPr>
          <w:b/>
        </w:rPr>
        <w:t>Kryteria oceny oferty:</w:t>
      </w:r>
    </w:p>
    <w:p w:rsidR="009F2B64" w:rsidRDefault="00426C08">
      <w:pPr>
        <w:spacing w:after="113" w:line="259" w:lineRule="auto"/>
        <w:ind w:left="13" w:right="15"/>
      </w:pPr>
      <w:r>
        <w:t>Przy ocenie ofert –Zamawiający będzie się kierował następującymi kryteriami:</w:t>
      </w:r>
    </w:p>
    <w:p w:rsidR="009F2B64" w:rsidRDefault="00426C08">
      <w:pPr>
        <w:numPr>
          <w:ilvl w:val="1"/>
          <w:numId w:val="18"/>
        </w:numPr>
        <w:spacing w:after="118" w:line="259" w:lineRule="auto"/>
        <w:ind w:right="15" w:hanging="700"/>
      </w:pPr>
      <w:r>
        <w:rPr>
          <w:b/>
          <w:sz w:val="21"/>
        </w:rPr>
        <w:lastRenderedPageBreak/>
        <w:t xml:space="preserve">Cena </w:t>
      </w:r>
      <w:r>
        <w:rPr>
          <w:sz w:val="21"/>
        </w:rPr>
        <w:t>– waga 100/100 pkt.,</w:t>
      </w:r>
    </w:p>
    <w:p w:rsidR="009F2B64" w:rsidRDefault="00426C08">
      <w:pPr>
        <w:spacing w:after="463" w:line="265" w:lineRule="auto"/>
        <w:ind w:left="13" w:right="346"/>
        <w:jc w:val="left"/>
      </w:pPr>
      <w:r>
        <w:rPr>
          <w:b/>
        </w:rPr>
        <w:t>Kryterium cena – będzie obliczane wg wzoru:</w:t>
      </w:r>
    </w:p>
    <w:p w:rsidR="009F2B64" w:rsidRDefault="00426C08">
      <w:pPr>
        <w:spacing w:after="116" w:line="259" w:lineRule="auto"/>
        <w:ind w:left="2870" w:right="15"/>
      </w:pPr>
      <w:r>
        <w:t>najniższa cena</w:t>
      </w:r>
    </w:p>
    <w:p w:rsidR="009F2B64" w:rsidRDefault="00426C08">
      <w:pPr>
        <w:spacing w:after="353" w:line="384" w:lineRule="auto"/>
        <w:ind w:left="2845" w:right="2755" w:hanging="2842"/>
        <w:jc w:val="left"/>
      </w:pPr>
      <w:r>
        <w:t>Liczba punktów =</w:t>
      </w:r>
      <w:r>
        <w:tab/>
      </w:r>
      <w:r>
        <w:rPr>
          <w:sz w:val="21"/>
        </w:rPr>
        <w:t xml:space="preserve">----------------------------------------------- x 100 pkt. </w:t>
      </w:r>
      <w:r>
        <w:t>cena badanej oferty</w:t>
      </w:r>
    </w:p>
    <w:p w:rsidR="009F2B64" w:rsidRDefault="00426C08">
      <w:pPr>
        <w:numPr>
          <w:ilvl w:val="0"/>
          <w:numId w:val="18"/>
        </w:numPr>
        <w:spacing w:after="0" w:line="371" w:lineRule="auto"/>
        <w:ind w:right="346" w:hanging="700"/>
        <w:jc w:val="left"/>
      </w:pPr>
      <w:r>
        <w:t>Za najkorzystniejszą ofertę zostanie uznana oferta, która otrzyma największą ilość punktów w kryterium oceny ofert oraz spełniającą jednocześnie warunki udziału w postępowaniu.</w:t>
      </w:r>
    </w:p>
    <w:p w:rsidR="009F2B64" w:rsidRDefault="00426C08">
      <w:pPr>
        <w:numPr>
          <w:ilvl w:val="1"/>
          <w:numId w:val="18"/>
        </w:numPr>
        <w:spacing w:after="129" w:line="259" w:lineRule="auto"/>
        <w:ind w:right="15" w:hanging="700"/>
      </w:pPr>
      <w:r>
        <w:t>Zamawiający poprawi w złożonych ofertach:</w:t>
      </w:r>
    </w:p>
    <w:p w:rsidR="009F2B64" w:rsidRDefault="0089324E">
      <w:pPr>
        <w:tabs>
          <w:tab w:val="center" w:pos="841"/>
          <w:tab w:val="center" w:pos="2471"/>
        </w:tabs>
        <w:spacing w:after="124" w:line="259" w:lineRule="auto"/>
        <w:ind w:left="0" w:firstLine="0"/>
        <w:jc w:val="left"/>
      </w:pPr>
      <w:r>
        <w:rPr>
          <w:rFonts w:ascii="Calibri" w:eastAsia="Calibri" w:hAnsi="Calibri" w:cs="Calibri"/>
        </w:rPr>
        <w:tab/>
        <w:t>-</w:t>
      </w:r>
      <w:r w:rsidR="00426C08">
        <w:rPr>
          <w:rFonts w:ascii="Calibri" w:eastAsia="Calibri" w:hAnsi="Calibri" w:cs="Calibri"/>
        </w:rPr>
        <w:tab/>
      </w:r>
      <w:r w:rsidR="00426C08">
        <w:t>oczywiste omyłki pisarskie,</w:t>
      </w:r>
    </w:p>
    <w:p w:rsidR="009F2B64" w:rsidRDefault="0089324E">
      <w:pPr>
        <w:ind w:left="1158" w:right="15" w:hanging="354"/>
      </w:pPr>
      <w:r>
        <w:rPr>
          <w:rFonts w:ascii="Calibri" w:eastAsia="Calibri" w:hAnsi="Calibri" w:cs="Calibri"/>
        </w:rPr>
        <w:t>-</w:t>
      </w:r>
      <w:r w:rsidR="00426C08">
        <w:rPr>
          <w:rFonts w:ascii="Calibri" w:eastAsia="Calibri" w:hAnsi="Calibri" w:cs="Calibri"/>
        </w:rPr>
        <w:t xml:space="preserve"> </w:t>
      </w:r>
      <w:r w:rsidR="00426C08">
        <w:t>oczywiste omyłki rachunkowe, z uwzględnieniem konsekwencji rachunkowych dokonanych poprawek,</w:t>
      </w:r>
    </w:p>
    <w:p w:rsidR="009F2B64" w:rsidRDefault="0089324E">
      <w:pPr>
        <w:ind w:left="1158" w:right="15" w:hanging="354"/>
      </w:pPr>
      <w:r>
        <w:rPr>
          <w:rFonts w:ascii="Calibri" w:eastAsia="Calibri" w:hAnsi="Calibri" w:cs="Calibri"/>
          <w:sz w:val="20"/>
        </w:rPr>
        <w:t xml:space="preserve">-    </w:t>
      </w:r>
      <w:r w:rsidR="00426C08">
        <w:t>inne omyłki polegające na niezgodności oferty ze szczegółowym opisem przedmiotu zamówienia, niepowodujące istotnych zmian w treści oferty niezwłocznie zawiadamiając o tym wykonawcę, którego oferta została poprawiona.</w:t>
      </w:r>
    </w:p>
    <w:p w:rsidR="009F2B64" w:rsidRDefault="00426C08">
      <w:pPr>
        <w:numPr>
          <w:ilvl w:val="1"/>
          <w:numId w:val="18"/>
        </w:numPr>
        <w:ind w:right="15" w:hanging="700"/>
      </w:pPr>
      <w:r>
        <w:t>Zamawiający w celu ustalenia, czy oferta zawiera rażąco niską cenę w stosunku do</w:t>
      </w:r>
      <w:r w:rsidR="0089324E">
        <w:t xml:space="preserve"> </w:t>
      </w:r>
      <w:r>
        <w:t>przedmiotu zamówienia, może zwracać się do wykonawcy o udzielenie w określonym terminie wyjaśnień dotyczących elementów oferty mających wpływ na wysokość ceny.</w:t>
      </w:r>
    </w:p>
    <w:p w:rsidR="009F2B64" w:rsidRDefault="00426C08">
      <w:pPr>
        <w:numPr>
          <w:ilvl w:val="1"/>
          <w:numId w:val="18"/>
        </w:numPr>
        <w:ind w:right="15" w:hanging="700"/>
      </w:pPr>
      <w:r>
        <w:t>Zamawiający, oceniając wyjaśnienia, będzie brał pod uwagę obiektywne czynniki, w</w:t>
      </w:r>
      <w:r w:rsidR="0089324E">
        <w:t xml:space="preserve"> </w:t>
      </w:r>
      <w:r>
        <w:t>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 (a także przedstawione dowody).</w:t>
      </w:r>
    </w:p>
    <w:p w:rsidR="009F2B64" w:rsidRDefault="00426C08">
      <w:pPr>
        <w:numPr>
          <w:ilvl w:val="1"/>
          <w:numId w:val="18"/>
        </w:numPr>
        <w:ind w:right="15" w:hanging="700"/>
      </w:pPr>
      <w:r>
        <w:t>Zamawiający zastrzega sobie prawo do negocjacji ceny oferty z Wykonawcą, który</w:t>
      </w:r>
      <w:r w:rsidR="0089324E">
        <w:t xml:space="preserve"> </w:t>
      </w:r>
      <w:r>
        <w:t>złożył najkorzystniejszą ofertę, w przypadku gdy zaoferowana cena przewyższa możliwości finansowe przewidziane w budżecie Projektu.</w:t>
      </w:r>
    </w:p>
    <w:p w:rsidR="009F2B64" w:rsidRDefault="00426C08">
      <w:pPr>
        <w:numPr>
          <w:ilvl w:val="1"/>
          <w:numId w:val="18"/>
        </w:numPr>
        <w:spacing w:after="325"/>
        <w:ind w:right="15" w:hanging="700"/>
      </w:pPr>
      <w:r>
        <w:t>Zamawiający może wezwać Wykonawcę do uzupełnienia niekompletnej oferty niepowodujących zmian w treści oferty lub może wezwać wykonawcę do uzupełniania, wniesienia nowych dokumentów podmiotowych w analogiczny sposób jak w art. 26 ustawy Pzp.</w:t>
      </w:r>
    </w:p>
    <w:p w:rsidR="0089324E" w:rsidRPr="0089324E" w:rsidRDefault="00426C08" w:rsidP="0089324E">
      <w:pPr>
        <w:numPr>
          <w:ilvl w:val="0"/>
          <w:numId w:val="18"/>
        </w:numPr>
        <w:spacing w:after="0" w:line="363" w:lineRule="auto"/>
        <w:ind w:right="346" w:hanging="700"/>
      </w:pPr>
      <w:r>
        <w:rPr>
          <w:b/>
        </w:rPr>
        <w:t>Informacje o formalnościach, jakie powinny zostać dopełnione po wyborze oferty w celu zawarcia umowy w</w:t>
      </w:r>
      <w:r w:rsidR="0089324E">
        <w:rPr>
          <w:b/>
        </w:rPr>
        <w:t xml:space="preserve"> sprawie zamówienia publicznego.</w:t>
      </w:r>
    </w:p>
    <w:p w:rsidR="009F2B64" w:rsidRDefault="00426C08" w:rsidP="0089324E">
      <w:pPr>
        <w:spacing w:after="0" w:line="363" w:lineRule="auto"/>
        <w:ind w:left="1052" w:right="346" w:firstLine="0"/>
        <w:jc w:val="left"/>
      </w:pPr>
      <w:r>
        <w:lastRenderedPageBreak/>
        <w:t>Przed podpisaniem umowy Wykonawca będzie zobowiązany do:</w:t>
      </w:r>
    </w:p>
    <w:p w:rsidR="009F2B64" w:rsidRDefault="00426C08">
      <w:pPr>
        <w:spacing w:after="324"/>
        <w:ind w:left="726" w:right="15" w:hanging="360"/>
      </w:pPr>
      <w:r>
        <w:rPr>
          <w:sz w:val="20"/>
        </w:rPr>
        <w:t xml:space="preserve">a) </w:t>
      </w:r>
      <w:r>
        <w:t>złożenia Zamawiającemu właściwego rejestru np. Krajowego Rejestru Sądowego lub wypisu z ewidencji działalności gospodarczej (jeśli dotyczy).</w:t>
      </w:r>
    </w:p>
    <w:p w:rsidR="009F2B64" w:rsidRDefault="00426C08">
      <w:pPr>
        <w:numPr>
          <w:ilvl w:val="0"/>
          <w:numId w:val="18"/>
        </w:numPr>
        <w:ind w:right="346" w:hanging="700"/>
        <w:jc w:val="left"/>
      </w:pPr>
      <w:r>
        <w:t>Zamawiający przewiduje możliwość unieważnienia postępowania i tym samym nieudzielnie zamówienia w przypadku gdy:</w:t>
      </w:r>
    </w:p>
    <w:p w:rsidR="009F2B64" w:rsidRDefault="00426C08" w:rsidP="0089324E">
      <w:pPr>
        <w:numPr>
          <w:ilvl w:val="1"/>
          <w:numId w:val="18"/>
        </w:numPr>
        <w:spacing w:after="0" w:line="360" w:lineRule="auto"/>
        <w:ind w:left="1769" w:right="17" w:hanging="697"/>
        <w:contextualSpacing/>
      </w:pPr>
      <w:r>
        <w:t>nie wpłynie żadna oferta,</w:t>
      </w:r>
    </w:p>
    <w:p w:rsidR="009F2B64" w:rsidRDefault="00426C08" w:rsidP="0089324E">
      <w:pPr>
        <w:numPr>
          <w:ilvl w:val="1"/>
          <w:numId w:val="18"/>
        </w:numPr>
        <w:spacing w:after="0" w:line="360" w:lineRule="auto"/>
        <w:ind w:left="1769" w:right="17" w:hanging="697"/>
        <w:contextualSpacing/>
      </w:pPr>
      <w:r>
        <w:t>wszystkie złożone oferty będą podlegać odrzuceniu,</w:t>
      </w:r>
    </w:p>
    <w:p w:rsidR="009F2B64" w:rsidRDefault="00426C08" w:rsidP="0089324E">
      <w:pPr>
        <w:numPr>
          <w:ilvl w:val="1"/>
          <w:numId w:val="18"/>
        </w:numPr>
        <w:spacing w:after="0" w:line="360" w:lineRule="auto"/>
        <w:ind w:left="1769" w:right="17" w:hanging="697"/>
        <w:contextualSpacing/>
      </w:pPr>
      <w:r>
        <w:rPr>
          <w:sz w:val="21"/>
        </w:rPr>
        <w:t>wszyscy Wykonawcy będą podlegać wykluczeniu,</w:t>
      </w:r>
    </w:p>
    <w:p w:rsidR="0089324E" w:rsidRDefault="00426C08" w:rsidP="0089324E">
      <w:pPr>
        <w:numPr>
          <w:ilvl w:val="1"/>
          <w:numId w:val="18"/>
        </w:numPr>
        <w:spacing w:after="0" w:line="360" w:lineRule="auto"/>
        <w:ind w:left="1769" w:right="17" w:hanging="697"/>
        <w:contextualSpacing/>
      </w:pPr>
      <w:r>
        <w:t xml:space="preserve">oferta najkorzystniejsza przewyższy możliwości finansowe Zamawiającego, </w:t>
      </w:r>
    </w:p>
    <w:p w:rsidR="009F2B64" w:rsidRPr="0089324E" w:rsidRDefault="00426C08" w:rsidP="0089324E">
      <w:pPr>
        <w:numPr>
          <w:ilvl w:val="1"/>
          <w:numId w:val="18"/>
        </w:numPr>
        <w:spacing w:after="0" w:line="360" w:lineRule="auto"/>
        <w:ind w:left="1769" w:right="17" w:hanging="697"/>
        <w:contextualSpacing/>
      </w:pPr>
      <w:r w:rsidRPr="0089324E">
        <w:rPr>
          <w:sz w:val="21"/>
        </w:rPr>
        <w:t>postępowanie obaczone będzie wadą uniemoż</w:t>
      </w:r>
      <w:r w:rsidR="0089324E">
        <w:rPr>
          <w:sz w:val="21"/>
        </w:rPr>
        <w:t>liwiającą zawarcie ważnej umowy.</w:t>
      </w:r>
    </w:p>
    <w:p w:rsidR="0089324E" w:rsidRDefault="0089324E" w:rsidP="0089324E">
      <w:pPr>
        <w:spacing w:after="0" w:line="360" w:lineRule="auto"/>
        <w:ind w:left="1769" w:right="17" w:firstLine="0"/>
        <w:contextualSpacing/>
      </w:pPr>
    </w:p>
    <w:p w:rsidR="009F2B64" w:rsidRDefault="00426C08" w:rsidP="0089324E">
      <w:pPr>
        <w:numPr>
          <w:ilvl w:val="0"/>
          <w:numId w:val="18"/>
        </w:numPr>
        <w:spacing w:after="0" w:line="360" w:lineRule="auto"/>
        <w:ind w:right="346" w:hanging="700"/>
        <w:contextualSpacing/>
        <w:jc w:val="left"/>
      </w:pPr>
      <w:r>
        <w:rPr>
          <w:b/>
        </w:rPr>
        <w:t>Osoba upoważniona do kontaktów z Wykonawcami</w:t>
      </w:r>
      <w:r>
        <w:t>:</w:t>
      </w:r>
    </w:p>
    <w:p w:rsidR="009F2B64" w:rsidRDefault="0089324E" w:rsidP="0089324E">
      <w:pPr>
        <w:spacing w:after="0" w:line="360" w:lineRule="auto"/>
        <w:ind w:left="13" w:right="15"/>
        <w:contextualSpacing/>
      </w:pPr>
      <w:r>
        <w:t xml:space="preserve">                  Małgorzata Ból - tel.77/ 439 07 55</w:t>
      </w:r>
      <w:r w:rsidR="00426C08">
        <w:t xml:space="preserve"> e–mail: ops</w:t>
      </w:r>
      <w:r>
        <w:t>otmuchow@op</w:t>
      </w:r>
      <w:r w:rsidR="00426C08">
        <w:t>.pl</w:t>
      </w:r>
    </w:p>
    <w:p w:rsidR="009F2B64" w:rsidRDefault="00426C08" w:rsidP="0089324E">
      <w:pPr>
        <w:numPr>
          <w:ilvl w:val="0"/>
          <w:numId w:val="18"/>
        </w:numPr>
        <w:spacing w:after="0" w:line="360" w:lineRule="auto"/>
        <w:ind w:right="346" w:hanging="700"/>
        <w:contextualSpacing/>
        <w:jc w:val="left"/>
      </w:pPr>
      <w:r>
        <w:t>Zamawiający przewiduje zmiany w treści zawartej umowy na zasadach określonych we wzorze umowy.</w:t>
      </w:r>
    </w:p>
    <w:p w:rsidR="009F2B64" w:rsidRDefault="00426C08" w:rsidP="0089324E">
      <w:pPr>
        <w:numPr>
          <w:ilvl w:val="0"/>
          <w:numId w:val="18"/>
        </w:numPr>
        <w:spacing w:after="0" w:line="360" w:lineRule="auto"/>
        <w:ind w:right="346" w:hanging="700"/>
        <w:contextualSpacing/>
      </w:pPr>
      <w:r>
        <w:t>Niezwłocznie po udzieleniu zamówienia zamawiający zamieści na stronie informację o udzieleniu zamówienia, podając nazwę albo imię i nazwisko podmiotu, z którym zawarł umowę w sprawie zamówienia publicznego.</w:t>
      </w:r>
    </w:p>
    <w:p w:rsidR="009F2B64" w:rsidRDefault="00426C08" w:rsidP="0089324E">
      <w:pPr>
        <w:numPr>
          <w:ilvl w:val="0"/>
          <w:numId w:val="18"/>
        </w:numPr>
        <w:spacing w:after="0" w:line="360" w:lineRule="auto"/>
        <w:ind w:right="346" w:hanging="700"/>
        <w:contextualSpacing/>
      </w:pPr>
      <w:r>
        <w:t>W razie nieudzielenia zamówienia zamawiający niezwłocznie zamieści na stronie informację o nieudzieleniu zamówienia.</w:t>
      </w:r>
    </w:p>
    <w:p w:rsidR="009F2B64" w:rsidRDefault="00426C08" w:rsidP="0089324E">
      <w:pPr>
        <w:numPr>
          <w:ilvl w:val="0"/>
          <w:numId w:val="18"/>
        </w:numPr>
        <w:spacing w:after="0" w:line="360" w:lineRule="auto"/>
        <w:ind w:right="346" w:hanging="700"/>
        <w:contextualSpacing/>
        <w:jc w:val="left"/>
      </w:pPr>
      <w:r>
        <w:t>Z przeprowadzonego i zakończonego postępowania zostanie sporządzony protokół, który jest jawny.</w:t>
      </w:r>
    </w:p>
    <w:p w:rsidR="009F2B64" w:rsidRDefault="00426C08" w:rsidP="0089324E">
      <w:pPr>
        <w:numPr>
          <w:ilvl w:val="0"/>
          <w:numId w:val="18"/>
        </w:numPr>
        <w:spacing w:after="0" w:line="360" w:lineRule="auto"/>
        <w:ind w:right="346" w:hanging="700"/>
        <w:contextualSpacing/>
        <w:jc w:val="left"/>
      </w:pPr>
      <w:r>
        <w:rPr>
          <w:b/>
        </w:rPr>
        <w:t xml:space="preserve">Zamówienia </w:t>
      </w:r>
      <w:r>
        <w:rPr>
          <w:b/>
          <w:sz w:val="20"/>
        </w:rPr>
        <w:t>polegające na powtórzeniu podobnych usług</w:t>
      </w:r>
    </w:p>
    <w:p w:rsidR="009F2B64" w:rsidRDefault="00426C08" w:rsidP="0089324E">
      <w:pPr>
        <w:spacing w:after="0" w:line="360" w:lineRule="auto"/>
        <w:ind w:left="4" w:right="60" w:hanging="4"/>
        <w:contextualSpacing/>
      </w:pPr>
      <w:r>
        <w:t>Zamawiający przewiduje możliwość udzielenia zamówień polegają</w:t>
      </w:r>
      <w:r w:rsidR="0089324E">
        <w:t xml:space="preserve">cych na powtórzeniu usług </w:t>
      </w:r>
      <w:r>
        <w:t>podobnych do usług stanowiących przedmiot niniejszego zamówienia w okresie 3 lat od dnia udzielenia zamówienia podstawowego</w:t>
      </w:r>
      <w:r w:rsidR="0089324E">
        <w:t>.</w:t>
      </w:r>
    </w:p>
    <w:p w:rsidR="009F2B64" w:rsidRDefault="00426C08" w:rsidP="0089324E">
      <w:pPr>
        <w:spacing w:after="0" w:line="360" w:lineRule="auto"/>
        <w:ind w:left="13" w:right="15"/>
        <w:contextualSpacing/>
      </w:pPr>
      <w:r>
        <w:t>Zakres rzeczowy usług stanowiących przedmiot zamówienia nie przekroczy wartości 50 % wartości niniejszego zamówienia.</w:t>
      </w:r>
    </w:p>
    <w:p w:rsidR="009F2B64" w:rsidRDefault="00426C08">
      <w:pPr>
        <w:numPr>
          <w:ilvl w:val="0"/>
          <w:numId w:val="18"/>
        </w:numPr>
        <w:spacing w:after="320"/>
        <w:ind w:right="346" w:hanging="700"/>
        <w:jc w:val="left"/>
      </w:pPr>
      <w:r>
        <w:t>Środki ochrony prawnej: Wykonawca na każdym etapie postepowania ma możliwość złożenia pisemnych zastrzeżeń do podjętych działań lub zaniechanych działań przez pracowników Zamawiającego kierując pisemną inform</w:t>
      </w:r>
      <w:r w:rsidR="00293139">
        <w:t>ację w tym zakresie do Kierownika</w:t>
      </w:r>
      <w:r>
        <w:t xml:space="preserve"> Zamawiającego.</w:t>
      </w:r>
    </w:p>
    <w:p w:rsidR="008C30D4" w:rsidRDefault="008C30D4" w:rsidP="008C30D4">
      <w:pPr>
        <w:spacing w:after="320"/>
        <w:ind w:right="346"/>
        <w:jc w:val="left"/>
      </w:pPr>
    </w:p>
    <w:p w:rsidR="008C30D4" w:rsidRDefault="008C30D4" w:rsidP="008C30D4">
      <w:pPr>
        <w:spacing w:after="320"/>
        <w:ind w:right="346"/>
        <w:jc w:val="left"/>
      </w:pPr>
    </w:p>
    <w:p w:rsidR="009F2B64" w:rsidRDefault="00426C08">
      <w:pPr>
        <w:numPr>
          <w:ilvl w:val="0"/>
          <w:numId w:val="18"/>
        </w:numPr>
        <w:spacing w:after="106" w:line="265" w:lineRule="auto"/>
        <w:ind w:right="346" w:hanging="700"/>
        <w:jc w:val="left"/>
      </w:pPr>
      <w:r>
        <w:rPr>
          <w:b/>
        </w:rPr>
        <w:lastRenderedPageBreak/>
        <w:t>Informacja dodatkowa:</w:t>
      </w:r>
    </w:p>
    <w:p w:rsidR="009F2B64" w:rsidRDefault="00426C08">
      <w:pPr>
        <w:spacing w:after="312"/>
        <w:ind w:left="13" w:right="15"/>
      </w:pPr>
      <w:r>
        <w:t>Wraz z podpisaniem umowy na świadczenie specjalistycznych usług Wykonawca będzie zobowiązany do zawarcia z Zamawiającym odrębnej umowy o powierzenie przetwarzania danych osobowych.</w:t>
      </w:r>
    </w:p>
    <w:p w:rsidR="00293139" w:rsidRPr="00293139" w:rsidRDefault="00426C08">
      <w:pPr>
        <w:numPr>
          <w:ilvl w:val="0"/>
          <w:numId w:val="18"/>
        </w:numPr>
        <w:spacing w:after="6" w:line="380" w:lineRule="auto"/>
        <w:ind w:right="346" w:hanging="700"/>
        <w:jc w:val="left"/>
      </w:pPr>
      <w:r>
        <w:rPr>
          <w:b/>
          <w:sz w:val="21"/>
        </w:rPr>
        <w:t xml:space="preserve">Załączniki do ogłoszenia: </w:t>
      </w:r>
    </w:p>
    <w:p w:rsidR="009F2B64" w:rsidRDefault="008C30D4" w:rsidP="008C30D4">
      <w:pPr>
        <w:spacing w:after="6" w:line="380" w:lineRule="auto"/>
        <w:ind w:left="0" w:right="346" w:firstLine="0"/>
        <w:jc w:val="left"/>
      </w:pPr>
      <w:r>
        <w:rPr>
          <w:sz w:val="21"/>
        </w:rPr>
        <w:t>Załącznik nr 1:    Oferta</w:t>
      </w:r>
    </w:p>
    <w:p w:rsidR="009F2B64" w:rsidRDefault="00426C08">
      <w:pPr>
        <w:spacing w:after="107" w:line="259" w:lineRule="auto"/>
        <w:ind w:left="13" w:right="15"/>
      </w:pPr>
      <w:r>
        <w:t>Załącznik nr 2:   Wzór umowy (zawierający szczegółowy opis przedmiotu zamówienia)</w:t>
      </w:r>
    </w:p>
    <w:p w:rsidR="009F2B64" w:rsidRDefault="00426C08">
      <w:pPr>
        <w:spacing w:after="105" w:line="259" w:lineRule="auto"/>
        <w:ind w:left="13" w:right="15"/>
      </w:pPr>
      <w:r>
        <w:t>Załącznik nr 3:   Wykaz osób</w:t>
      </w:r>
    </w:p>
    <w:p w:rsidR="009F2B64" w:rsidRDefault="00426C08">
      <w:pPr>
        <w:spacing w:after="610"/>
        <w:ind w:left="13" w:right="15"/>
      </w:pPr>
      <w:r>
        <w:t>Załącznik nr 4:   Wykaz usług</w:t>
      </w:r>
    </w:p>
    <w:p w:rsidR="009F2B64" w:rsidRDefault="00426C08">
      <w:pPr>
        <w:spacing w:after="421" w:line="259" w:lineRule="auto"/>
        <w:ind w:left="4116" w:right="15"/>
      </w:pPr>
      <w:r>
        <w:t>Treść ogłoszenia o zamówieniu zatwierdził:</w:t>
      </w:r>
    </w:p>
    <w:p w:rsidR="009F2B64" w:rsidRDefault="00426C08">
      <w:pPr>
        <w:spacing w:after="0" w:line="259" w:lineRule="auto"/>
        <w:ind w:left="0" w:right="36" w:firstLine="0"/>
        <w:jc w:val="right"/>
      </w:pPr>
      <w:r>
        <w:rPr>
          <w:i/>
        </w:rPr>
        <w:t xml:space="preserve">/-/ </w:t>
      </w:r>
      <w:r w:rsidR="00293139">
        <w:rPr>
          <w:i/>
        </w:rPr>
        <w:t>Agnieszka Majcher</w:t>
      </w:r>
    </w:p>
    <w:p w:rsidR="009F2B64" w:rsidRDefault="00293139">
      <w:pPr>
        <w:spacing w:after="324" w:line="274" w:lineRule="auto"/>
        <w:ind w:left="6658" w:right="30" w:firstLine="0"/>
        <w:jc w:val="right"/>
      </w:pPr>
      <w:r>
        <w:rPr>
          <w:i/>
          <w:sz w:val="16"/>
        </w:rPr>
        <w:t xml:space="preserve">Kierownik Miejsko-Gminnego </w:t>
      </w:r>
      <w:r w:rsidR="00426C08">
        <w:rPr>
          <w:i/>
          <w:sz w:val="16"/>
        </w:rPr>
        <w:t>O</w:t>
      </w:r>
      <w:r>
        <w:rPr>
          <w:i/>
          <w:sz w:val="16"/>
        </w:rPr>
        <w:t>środka Pomocy Społecznej w Otmuch</w:t>
      </w:r>
      <w:r w:rsidR="00426C08">
        <w:rPr>
          <w:i/>
          <w:sz w:val="16"/>
        </w:rPr>
        <w:t>owie</w:t>
      </w:r>
    </w:p>
    <w:p w:rsidR="009F2B64" w:rsidRDefault="00426C08">
      <w:pPr>
        <w:spacing w:after="194" w:line="328" w:lineRule="auto"/>
        <w:ind w:left="1" w:right="5824"/>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1629410</wp:posOffset>
                </wp:positionH>
                <wp:positionV relativeFrom="paragraph">
                  <wp:posOffset>-38118</wp:posOffset>
                </wp:positionV>
                <wp:extent cx="748030" cy="337532"/>
                <wp:effectExtent l="0" t="0" r="0" b="0"/>
                <wp:wrapSquare wrapText="bothSides"/>
                <wp:docPr id="13802" name="Group 13802"/>
                <wp:cNvGraphicFramePr/>
                <a:graphic xmlns:a="http://schemas.openxmlformats.org/drawingml/2006/main">
                  <a:graphicData uri="http://schemas.microsoft.com/office/word/2010/wordprocessingGroup">
                    <wpg:wgp>
                      <wpg:cNvGrpSpPr/>
                      <wpg:grpSpPr>
                        <a:xfrm>
                          <a:off x="0" y="0"/>
                          <a:ext cx="748030" cy="337532"/>
                          <a:chOff x="0" y="0"/>
                          <a:chExt cx="748030" cy="337532"/>
                        </a:xfrm>
                      </wpg:grpSpPr>
                      <wps:wsp>
                        <wps:cNvPr id="950" name="Shape 950"/>
                        <wps:cNvSpPr/>
                        <wps:spPr>
                          <a:xfrm>
                            <a:off x="0" y="6418"/>
                            <a:ext cx="156210" cy="156210"/>
                          </a:xfrm>
                          <a:custGeom>
                            <a:avLst/>
                            <a:gdLst/>
                            <a:ahLst/>
                            <a:cxnLst/>
                            <a:rect l="0" t="0" r="0" b="0"/>
                            <a:pathLst>
                              <a:path w="156210" h="156210">
                                <a:moveTo>
                                  <a:pt x="0" y="156210"/>
                                </a:moveTo>
                                <a:lnTo>
                                  <a:pt x="156210" y="156210"/>
                                </a:lnTo>
                                <a:lnTo>
                                  <a:pt x="15621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951" name="Rectangle 951"/>
                        <wps:cNvSpPr/>
                        <wps:spPr>
                          <a:xfrm>
                            <a:off x="163830" y="0"/>
                            <a:ext cx="56112" cy="224268"/>
                          </a:xfrm>
                          <a:prstGeom prst="rect">
                            <a:avLst/>
                          </a:prstGeom>
                          <a:ln>
                            <a:noFill/>
                          </a:ln>
                        </wps:spPr>
                        <wps:txbx>
                          <w:txbxContent>
                            <w:p w:rsidR="009F2B64" w:rsidRDefault="00426C08">
                              <w:pPr>
                                <w:spacing w:after="160" w:line="259" w:lineRule="auto"/>
                                <w:ind w:left="0" w:firstLine="0"/>
                                <w:jc w:val="left"/>
                              </w:pPr>
                              <w:r>
                                <w:rPr>
                                  <w:rFonts w:ascii="Tahoma" w:eastAsia="Tahoma" w:hAnsi="Tahoma" w:cs="Tahoma"/>
                                </w:rPr>
                                <w:t>.</w:t>
                              </w:r>
                            </w:p>
                          </w:txbxContent>
                        </wps:txbx>
                        <wps:bodyPr horzOverflow="overflow" vert="horz" lIns="0" tIns="0" rIns="0" bIns="0" rtlCol="0">
                          <a:noAutofit/>
                        </wps:bodyPr>
                      </wps:wsp>
                      <wps:wsp>
                        <wps:cNvPr id="952" name="Shape 952"/>
                        <wps:cNvSpPr/>
                        <wps:spPr>
                          <a:xfrm>
                            <a:off x="212090" y="6418"/>
                            <a:ext cx="156210" cy="156210"/>
                          </a:xfrm>
                          <a:custGeom>
                            <a:avLst/>
                            <a:gdLst/>
                            <a:ahLst/>
                            <a:cxnLst/>
                            <a:rect l="0" t="0" r="0" b="0"/>
                            <a:pathLst>
                              <a:path w="156210" h="156210">
                                <a:moveTo>
                                  <a:pt x="0" y="156210"/>
                                </a:moveTo>
                                <a:lnTo>
                                  <a:pt x="156210" y="156210"/>
                                </a:lnTo>
                                <a:lnTo>
                                  <a:pt x="15621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953" name="Rectangle 953"/>
                        <wps:cNvSpPr/>
                        <wps:spPr>
                          <a:xfrm>
                            <a:off x="375920" y="0"/>
                            <a:ext cx="56112" cy="224268"/>
                          </a:xfrm>
                          <a:prstGeom prst="rect">
                            <a:avLst/>
                          </a:prstGeom>
                          <a:ln>
                            <a:noFill/>
                          </a:ln>
                        </wps:spPr>
                        <wps:txbx>
                          <w:txbxContent>
                            <w:p w:rsidR="009F2B64" w:rsidRDefault="00426C08">
                              <w:pPr>
                                <w:spacing w:after="160" w:line="259" w:lineRule="auto"/>
                                <w:ind w:left="0" w:firstLine="0"/>
                                <w:jc w:val="left"/>
                              </w:pPr>
                              <w:r>
                                <w:rPr>
                                  <w:rFonts w:ascii="Tahoma" w:eastAsia="Tahoma" w:hAnsi="Tahoma" w:cs="Tahoma"/>
                                </w:rPr>
                                <w:t>.</w:t>
                              </w:r>
                            </w:p>
                          </w:txbxContent>
                        </wps:txbx>
                        <wps:bodyPr horzOverflow="overflow" vert="horz" lIns="0" tIns="0" rIns="0" bIns="0" rtlCol="0">
                          <a:noAutofit/>
                        </wps:bodyPr>
                      </wps:wsp>
                      <wps:wsp>
                        <wps:cNvPr id="954" name="Shape 954"/>
                        <wps:cNvSpPr/>
                        <wps:spPr>
                          <a:xfrm>
                            <a:off x="422910" y="6418"/>
                            <a:ext cx="156210" cy="156210"/>
                          </a:xfrm>
                          <a:custGeom>
                            <a:avLst/>
                            <a:gdLst/>
                            <a:ahLst/>
                            <a:cxnLst/>
                            <a:rect l="0" t="0" r="0" b="0"/>
                            <a:pathLst>
                              <a:path w="156210" h="156210">
                                <a:moveTo>
                                  <a:pt x="0" y="156210"/>
                                </a:moveTo>
                                <a:lnTo>
                                  <a:pt x="156210" y="156210"/>
                                </a:lnTo>
                                <a:lnTo>
                                  <a:pt x="15621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955" name="Shape 955"/>
                        <wps:cNvSpPr/>
                        <wps:spPr>
                          <a:xfrm>
                            <a:off x="591820" y="6418"/>
                            <a:ext cx="156210" cy="156210"/>
                          </a:xfrm>
                          <a:custGeom>
                            <a:avLst/>
                            <a:gdLst/>
                            <a:ahLst/>
                            <a:cxnLst/>
                            <a:rect l="0" t="0" r="0" b="0"/>
                            <a:pathLst>
                              <a:path w="156210" h="156210">
                                <a:moveTo>
                                  <a:pt x="0" y="156210"/>
                                </a:moveTo>
                                <a:lnTo>
                                  <a:pt x="156210" y="156210"/>
                                </a:lnTo>
                                <a:lnTo>
                                  <a:pt x="15621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957" name="Shape 957"/>
                        <wps:cNvSpPr/>
                        <wps:spPr>
                          <a:xfrm>
                            <a:off x="0" y="175328"/>
                            <a:ext cx="156210" cy="156210"/>
                          </a:xfrm>
                          <a:custGeom>
                            <a:avLst/>
                            <a:gdLst/>
                            <a:ahLst/>
                            <a:cxnLst/>
                            <a:rect l="0" t="0" r="0" b="0"/>
                            <a:pathLst>
                              <a:path w="156210" h="156210">
                                <a:moveTo>
                                  <a:pt x="0" y="156210"/>
                                </a:moveTo>
                                <a:lnTo>
                                  <a:pt x="156210" y="156210"/>
                                </a:lnTo>
                                <a:lnTo>
                                  <a:pt x="15621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958" name="Rectangle 958"/>
                        <wps:cNvSpPr/>
                        <wps:spPr>
                          <a:xfrm>
                            <a:off x="163830" y="168910"/>
                            <a:ext cx="56112" cy="224268"/>
                          </a:xfrm>
                          <a:prstGeom prst="rect">
                            <a:avLst/>
                          </a:prstGeom>
                          <a:ln>
                            <a:noFill/>
                          </a:ln>
                        </wps:spPr>
                        <wps:txbx>
                          <w:txbxContent>
                            <w:p w:rsidR="009F2B64" w:rsidRDefault="00426C08">
                              <w:pPr>
                                <w:spacing w:after="160" w:line="259" w:lineRule="auto"/>
                                <w:ind w:left="0" w:firstLine="0"/>
                                <w:jc w:val="left"/>
                              </w:pPr>
                              <w:r>
                                <w:rPr>
                                  <w:rFonts w:ascii="Tahoma" w:eastAsia="Tahoma" w:hAnsi="Tahoma" w:cs="Tahoma"/>
                                </w:rPr>
                                <w:t>.</w:t>
                              </w:r>
                            </w:p>
                          </w:txbxContent>
                        </wps:txbx>
                        <wps:bodyPr horzOverflow="overflow" vert="horz" lIns="0" tIns="0" rIns="0" bIns="0" rtlCol="0">
                          <a:noAutofit/>
                        </wps:bodyPr>
                      </wps:wsp>
                      <wps:wsp>
                        <wps:cNvPr id="959" name="Shape 959"/>
                        <wps:cNvSpPr/>
                        <wps:spPr>
                          <a:xfrm>
                            <a:off x="212090" y="175328"/>
                            <a:ext cx="156210" cy="156210"/>
                          </a:xfrm>
                          <a:custGeom>
                            <a:avLst/>
                            <a:gdLst/>
                            <a:ahLst/>
                            <a:cxnLst/>
                            <a:rect l="0" t="0" r="0" b="0"/>
                            <a:pathLst>
                              <a:path w="156210" h="156210">
                                <a:moveTo>
                                  <a:pt x="0" y="156210"/>
                                </a:moveTo>
                                <a:lnTo>
                                  <a:pt x="156210" y="156210"/>
                                </a:lnTo>
                                <a:lnTo>
                                  <a:pt x="15621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960" name="Rectangle 960"/>
                        <wps:cNvSpPr/>
                        <wps:spPr>
                          <a:xfrm>
                            <a:off x="375920" y="168910"/>
                            <a:ext cx="56112" cy="224268"/>
                          </a:xfrm>
                          <a:prstGeom prst="rect">
                            <a:avLst/>
                          </a:prstGeom>
                          <a:ln>
                            <a:noFill/>
                          </a:ln>
                        </wps:spPr>
                        <wps:txbx>
                          <w:txbxContent>
                            <w:p w:rsidR="009F2B64" w:rsidRDefault="00426C08">
                              <w:pPr>
                                <w:spacing w:after="160" w:line="259" w:lineRule="auto"/>
                                <w:ind w:left="0" w:firstLine="0"/>
                                <w:jc w:val="left"/>
                              </w:pPr>
                              <w:r>
                                <w:rPr>
                                  <w:rFonts w:ascii="Tahoma" w:eastAsia="Tahoma" w:hAnsi="Tahoma" w:cs="Tahoma"/>
                                </w:rPr>
                                <w:t>.</w:t>
                              </w:r>
                            </w:p>
                          </w:txbxContent>
                        </wps:txbx>
                        <wps:bodyPr horzOverflow="overflow" vert="horz" lIns="0" tIns="0" rIns="0" bIns="0" rtlCol="0">
                          <a:noAutofit/>
                        </wps:bodyPr>
                      </wps:wsp>
                      <wps:wsp>
                        <wps:cNvPr id="961" name="Shape 961"/>
                        <wps:cNvSpPr/>
                        <wps:spPr>
                          <a:xfrm>
                            <a:off x="422910" y="175328"/>
                            <a:ext cx="156210" cy="156210"/>
                          </a:xfrm>
                          <a:custGeom>
                            <a:avLst/>
                            <a:gdLst/>
                            <a:ahLst/>
                            <a:cxnLst/>
                            <a:rect l="0" t="0" r="0" b="0"/>
                            <a:pathLst>
                              <a:path w="156210" h="156210">
                                <a:moveTo>
                                  <a:pt x="0" y="156210"/>
                                </a:moveTo>
                                <a:lnTo>
                                  <a:pt x="156210" y="156210"/>
                                </a:lnTo>
                                <a:lnTo>
                                  <a:pt x="15621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962" name="Shape 962"/>
                        <wps:cNvSpPr/>
                        <wps:spPr>
                          <a:xfrm>
                            <a:off x="591820" y="175328"/>
                            <a:ext cx="156210" cy="156210"/>
                          </a:xfrm>
                          <a:custGeom>
                            <a:avLst/>
                            <a:gdLst/>
                            <a:ahLst/>
                            <a:cxnLst/>
                            <a:rect l="0" t="0" r="0" b="0"/>
                            <a:pathLst>
                              <a:path w="156210" h="156210">
                                <a:moveTo>
                                  <a:pt x="0" y="156210"/>
                                </a:moveTo>
                                <a:lnTo>
                                  <a:pt x="156210" y="156210"/>
                                </a:lnTo>
                                <a:lnTo>
                                  <a:pt x="15621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3802" o:spid="_x0000_s1026" style="position:absolute;left:0;text-align:left;margin-left:128.3pt;margin-top:-3pt;width:58.9pt;height:26.6pt;z-index:251660288" coordsize="7480,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7oXgQAAC0mAAAOAAAAZHJzL2Uyb0RvYy54bWzsWm2P2zYM/j5g/8Hw911iJ3FecLliaNfD&#10;gGEt2u4HKI4cG5AlQ9Iluf36kZTlc5LmLumArtgpH2LZpmjyofhIon37Zl+LaMu1qZRcxsnNMI64&#10;zNW6kptl/NeX97/M4shYJtdMKMmX8SM38Zu7n3+63TULnqpSiTXXESiRZrFrlnFpbbMYDExe8pqZ&#10;G9VwCTcLpWtm4VRvBmvNdqC9FoN0OMwGO6XXjVY5NwauvnM34zvSXxQ8tx+KwnAbiWUMtln61/S/&#10;wv/B3S1bbDRryipvzWDfYEXNKgkP7VS9Y5ZFD7o6UVVXuVZGFfYmV/VAFUWVc/IBvEmGR97ca/XQ&#10;kC+bxW7TdDABtEc4fbPa/M/tRx1Va4jdaDZM40iyGsJET47cJYBo12wWIHmvm8/NR91e2Lgz9Hpf&#10;6BqP4E+0J3AfO3D53kY5XJyOZ8MRhCCHW6PRdDJKHfh5CRE66ZWXvz3bb+AfOkDbOlN2DQwj84SU&#10;+XdIfS5ZwykABv1vkZpPwA2HEwlEeIFAIakOIrMwgNZZfLJxMnMQeIiSSZYmLURtG9R2rrJF/mDs&#10;PVeENdv+YSzchjG39i1W+la+l76pIQmeHf4Ns9gPVWEz2sFgaC0puyberdWWf1EkZ58idmDpk4iQ&#10;fVGvEIJ/IO+l/LEhxT1pQhYg8AL+6AQBLD/SejK5UIY75NAhgrBzEuT6MApJ/qZTxJ0BAxWCWUrl&#10;urJATaKqwWS4PXyyBBTiQHPRpZZ9FBxxEfITLyCdYLwnpMTozeqt0NGWIQHRD2NOxoIo9ikqIbpe&#10;w7O9UJSJpmStrlZN+wBS2WpCSU7cd6w2b61xBAg0Ak57GgSTuk5klpK26y+BvOmBPW+xuVLrRyIE&#10;AgQyD7niu6Rg4lPwEwxvJjeCQxomaCMaAMn6chom2WiGjORHEADQcs4kSxLgQqSqNB2nGeUpAOR5&#10;rtEuDyNsLGPMMIqbz0kQ9SIIpZD4L9V7iLQP/skYsvvVvrXeoRqVSv/9AebWQihIScg9asU43cJD&#10;8W4cid8lcBw4YX1D+8bKN7QVbxXNf86MXx+sKirkDoqae1p78j1D2M02nkVpRrg4fGmSDucufIFK&#10;iVAc4R4yZKDSUwLGNAhU2q1mRl+j0tFVVArruXn6Q1GpW9N6J14Jo459JD2jjj0AF02I4zSd4/oT&#10;pr3AqIFRkSbD4vS5Dfq5/eHkOA8nV+XhZJ7MWjYNeRjyMOThS4Wyc3k4Pc7D6VV56KbCBGtVoVLj&#10;txX+GCo1mJdfq++E7cVBsRTeALhiab9SQ/l08Va/V6lJshmuUaF48d+Xa2iP0RUtXskeY+7D6fcY&#10;86s4tVe1CcRKVVtPqP4YiDUQ68FLzTOrmwyWJyfEChfbIvJFO/5e3eaHI9auAvU6iDXr3mi0xAoX&#10;rgllr3gTiDUQa3i3+PL3FeeI9fjFVNat8S4i1V75JmRiyMT/ZSbSZzfwTRKFt/1+Cj966p9Du/+V&#10;190/AAAA//8DAFBLAwQUAAYACAAAACEAZnVwe+AAAAAJAQAADwAAAGRycy9kb3ducmV2LnhtbEyP&#10;QWuDQBCF74X+h2UKvSWrxphgHUMIbU+h0KRQcpvoRCXurrgbNf++21N7HObjve9lm0m1YuDeNkYj&#10;hPMABOvClI2uEL6Ob7M1COtIl9QazQh3trDJHx8ySksz6k8eDq4SPkTblBBq57pUSlvUrMjOTcfa&#10;/y6mV+T82Vey7Gn04aqVURAkUlGjfUNNHe9qLq6Hm0J4H2ncLsLXYX+97O6n4/Ljex8y4vPTtH0B&#10;4XhyfzD86nt1yL3T2dx0aUWLEC2TxKMIs8Rv8sBiFccgzgjxKgKZZ/L/gvwHAAD//wMAUEsBAi0A&#10;FAAGAAgAAAAhALaDOJL+AAAA4QEAABMAAAAAAAAAAAAAAAAAAAAAAFtDb250ZW50X1R5cGVzXS54&#10;bWxQSwECLQAUAAYACAAAACEAOP0h/9YAAACUAQAACwAAAAAAAAAAAAAAAAAvAQAAX3JlbHMvLnJl&#10;bHNQSwECLQAUAAYACAAAACEAQQtu6F4EAAAtJgAADgAAAAAAAAAAAAAAAAAuAgAAZHJzL2Uyb0Rv&#10;Yy54bWxQSwECLQAUAAYACAAAACEAZnVwe+AAAAAJAQAADwAAAAAAAAAAAAAAAAC4BgAAZHJzL2Rv&#10;d25yZXYueG1sUEsFBgAAAAAEAAQA8wAAAMUHAAAAAA==&#10;">
                <v:shape id="Shape 950" o:spid="_x0000_s1027" style="position:absolute;top:64;width:1562;height:1562;visibility:visible;mso-wrap-style:square;v-text-anchor:top" coordsize="15621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Ml+wgAAANwAAAAPAAAAZHJzL2Rvd25yZXYueG1sRE9La8JA&#10;EL4X/A/LFLwU3Whp0egqUlooSA8+QI9DdszGZmdDdjXpv+8cCj1+fO/luve1ulMbq8AGJuMMFHER&#10;bMWlgePhYzQDFROyxTowGfihCOvV4GGJuQ0d7+i+T6WSEI45GnApNbnWsXDkMY5DQyzcJbQek8C2&#10;1LbFTsJ9radZ9qo9ViwNDht6c1R872/ewKm7Pm2+Yib978XOPd+2Zw5bY4aP/WYBKlGf/sV/7k9r&#10;YP4i8+WMHAG9+gUAAP//AwBQSwECLQAUAAYACAAAACEA2+H2y+4AAACFAQAAEwAAAAAAAAAAAAAA&#10;AAAAAAAAW0NvbnRlbnRfVHlwZXNdLnhtbFBLAQItABQABgAIAAAAIQBa9CxbvwAAABUBAAALAAAA&#10;AAAAAAAAAAAAAB8BAABfcmVscy8ucmVsc1BLAQItABQABgAIAAAAIQD1wMl+wgAAANwAAAAPAAAA&#10;AAAAAAAAAAAAAAcCAABkcnMvZG93bnJldi54bWxQSwUGAAAAAAMAAwC3AAAA9gIAAAAA&#10;" path="m,156210r156210,l156210,,,,,156210xe" filled="f" strokeweight=".1pt">
                  <v:stroke miterlimit="83231f" joinstyle="miter"/>
                  <v:path arrowok="t" textboxrect="0,0,156210,156210"/>
                </v:shape>
                <v:rect id="Rectangle 951" o:spid="_x0000_s1028" style="position:absolute;left:1638;width:561;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AAAANwAAAAPAAAAZHJzL2Rvd25yZXYueG1sRI9Bi8Iw&#10;FITvgv8hPGFvmrrg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IXaP//EAAAA3AAAAA8A&#10;AAAAAAAAAAAAAAAABwIAAGRycy9kb3ducmV2LnhtbFBLBQYAAAAAAwADALcAAAD4AgAAAAA=&#10;" filled="f" stroked="f">
                  <v:textbox inset="0,0,0,0">
                    <w:txbxContent>
                      <w:p w:rsidR="009F2B64" w:rsidRDefault="00426C08">
                        <w:pPr>
                          <w:spacing w:after="160" w:line="259" w:lineRule="auto"/>
                          <w:ind w:left="0" w:firstLine="0"/>
                          <w:jc w:val="left"/>
                        </w:pPr>
                        <w:r>
                          <w:rPr>
                            <w:rFonts w:ascii="Tahoma" w:eastAsia="Tahoma" w:hAnsi="Tahoma" w:cs="Tahoma"/>
                          </w:rPr>
                          <w:t>.</w:t>
                        </w:r>
                      </w:p>
                    </w:txbxContent>
                  </v:textbox>
                </v:rect>
                <v:shape id="Shape 952" o:spid="_x0000_s1029" style="position:absolute;left:2120;top:64;width:1563;height:1562;visibility:visible;mso-wrap-style:square;v-text-anchor:top" coordsize="15621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vKSxQAAANwAAAAPAAAAZHJzL2Rvd25yZXYueG1sRI9fa8Iw&#10;FMXfB36HcAe+DE1VNrSaFhEFQfZgN9geL81d0625KU209dubwWCPh/Pnx9nkg23ElTpfO1YwmyYg&#10;iEuna64UvL8dJksQPiBrbByTght5yLPRwwZT7Xo+07UIlYgj7FNUYEJoUyl9aciin7qWOHpfrrMY&#10;ouwqqTvs47ht5DxJXqTFmiPBYEs7Q+VPcbEKPvrvp+2rTyJ/X57N4nL6ZHdSavw4bNcgAg3hP/zX&#10;PmoFq+c5/J6JR0BmdwAAAP//AwBQSwECLQAUAAYACAAAACEA2+H2y+4AAACFAQAAEwAAAAAAAAAA&#10;AAAAAAAAAAAAW0NvbnRlbnRfVHlwZXNdLnhtbFBLAQItABQABgAIAAAAIQBa9CxbvwAAABUBAAAL&#10;AAAAAAAAAAAAAAAAAB8BAABfcmVscy8ucmVsc1BLAQItABQABgAIAAAAIQBqXvKSxQAAANwAAAAP&#10;AAAAAAAAAAAAAAAAAAcCAABkcnMvZG93bnJldi54bWxQSwUGAAAAAAMAAwC3AAAA+QIAAAAA&#10;" path="m,156210r156210,l156210,,,,,156210xe" filled="f" strokeweight=".1pt">
                  <v:stroke miterlimit="83231f" joinstyle="miter"/>
                  <v:path arrowok="t" textboxrect="0,0,156210,156210"/>
                </v:shape>
                <v:rect id="Rectangle 953" o:spid="_x0000_s1030" style="position:absolute;left:3759;width:561;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rsidR="009F2B64" w:rsidRDefault="00426C08">
                        <w:pPr>
                          <w:spacing w:after="160" w:line="259" w:lineRule="auto"/>
                          <w:ind w:left="0" w:firstLine="0"/>
                          <w:jc w:val="left"/>
                        </w:pPr>
                        <w:r>
                          <w:rPr>
                            <w:rFonts w:ascii="Tahoma" w:eastAsia="Tahoma" w:hAnsi="Tahoma" w:cs="Tahoma"/>
                          </w:rPr>
                          <w:t>.</w:t>
                        </w:r>
                      </w:p>
                    </w:txbxContent>
                  </v:textbox>
                </v:rect>
                <v:shape id="Shape 954" o:spid="_x0000_s1031" style="position:absolute;left:4229;top:64;width:1562;height:1562;visibility:visible;mso-wrap-style:square;v-text-anchor:top" coordsize="15621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99xQAAANwAAAAPAAAAZHJzL2Rvd25yZXYueG1sRI9fa8Iw&#10;FMXfBb9DuMJeZKbbdGhtKjI2GMge1MF8vDTXpq65KU203bc3grDHw/nz42Sr3tbiQq2vHCt4miQg&#10;iAunKy4VfO8/HucgfEDWWDsmBX/kYZUPBxmm2nW8pcsulCKOsE9RgQmhSaX0hSGLfuIa4ugdXWsx&#10;RNmWUrfYxXFby+ckeZUWK44Egw29GSp+d2er4Kc7jddfPon892JrXs6bA7uNUg+jfr0EEagP/+F7&#10;+1MrWMymcDsTj4DMrwAAAP//AwBQSwECLQAUAAYACAAAACEA2+H2y+4AAACFAQAAEwAAAAAAAAAA&#10;AAAAAAAAAAAAW0NvbnRlbnRfVHlwZXNdLnhtbFBLAQItABQABgAIAAAAIQBa9CxbvwAAABUBAAAL&#10;AAAAAAAAAAAAAAAAAB8BAABfcmVscy8ucmVsc1BLAQItABQABgAIAAAAIQCK+899xQAAANwAAAAP&#10;AAAAAAAAAAAAAAAAAAcCAABkcnMvZG93bnJldi54bWxQSwUGAAAAAAMAAwC3AAAA+QIAAAAA&#10;" path="m,156210r156210,l156210,,,,,156210xe" filled="f" strokeweight=".1pt">
                  <v:stroke miterlimit="83231f" joinstyle="miter"/>
                  <v:path arrowok="t" textboxrect="0,0,156210,156210"/>
                </v:shape>
                <v:shape id="Shape 955" o:spid="_x0000_s1032" style="position:absolute;left:5918;top:64;width:1562;height:1562;visibility:visible;mso-wrap-style:square;v-text-anchor:top" coordsize="15621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2rmxAAAANwAAAAPAAAAZHJzL2Rvd25yZXYueG1sRI9fa8Iw&#10;FMXfBb9DuIIvoqmKQ6tRRBQE8UE32B4vzV3T2dyUJtr67ZeBsMfD+fPjrDatLcWDal84VjAeJSCI&#10;M6cLzhV8vB+GcxA+IGssHZOCJ3nYrLudFabaNXyhxzXkIo6wT1GBCaFKpfSZIYt+5Cri6H272mKI&#10;ss6lrrGJ47aUkyR5kxYLjgSDFe0MZbfr3Sr4bH4G27NPIn+fXcz0fvpid1Kq32u3SxCB2vAffrWP&#10;WsFiNoO/M/EIyPUvAAAA//8DAFBLAQItABQABgAIAAAAIQDb4fbL7gAAAIUBAAATAAAAAAAAAAAA&#10;AAAAAAAAAABbQ29udGVudF9UeXBlc10ueG1sUEsBAi0AFAAGAAgAAAAhAFr0LFu/AAAAFQEAAAsA&#10;AAAAAAAAAAAAAAAAHwEAAF9yZWxzLy5yZWxzUEsBAi0AFAAGAAgAAAAhAOW3aubEAAAA3AAAAA8A&#10;AAAAAAAAAAAAAAAABwIAAGRycy9kb3ducmV2LnhtbFBLBQYAAAAAAwADALcAAAD4AgAAAAA=&#10;" path="m,156210r156210,l156210,,,,,156210xe" filled="f" strokeweight=".1pt">
                  <v:stroke miterlimit="83231f" joinstyle="miter"/>
                  <v:path arrowok="t" textboxrect="0,0,156210,156210"/>
                </v:shape>
                <v:shape id="Shape 957" o:spid="_x0000_s1033" style="position:absolute;top:1753;width:1562;height:1562;visibility:visible;mso-wrap-style:square;v-text-anchor:top" coordsize="15621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VEKxQAAANwAAAAPAAAAZHJzL2Rvd25yZXYueG1sRI9fa8Iw&#10;FMXfBb9DuMJeZKbb0GltKjI2GMge1MF8vDTXpq65KU203bc3grDHw/nz42Sr3tbiQq2vHCt4miQg&#10;iAunKy4VfO8/HucgfEDWWDsmBX/kYZUPBxmm2nW8pcsulCKOsE9RgQmhSaX0hSGLfuIa4ugdXWsx&#10;RNmWUrfYxXFby+ckmUmLFUeCwYbeDBW/u7NV8NOdxusvn0T+e7E1L+fNgd1GqYdRv16CCNSH//C9&#10;/akVLKavcDsTj4DMrwAAAP//AwBQSwECLQAUAAYACAAAACEA2+H2y+4AAACFAQAAEwAAAAAAAAAA&#10;AAAAAAAAAAAAW0NvbnRlbnRfVHlwZXNdLnhtbFBLAQItABQABgAIAAAAIQBa9CxbvwAAABUBAAAL&#10;AAAAAAAAAAAAAAAAAB8BAABfcmVscy8ucmVsc1BLAQItABQABgAIAAAAIQB6KVEKxQAAANwAAAAP&#10;AAAAAAAAAAAAAAAAAAcCAABkcnMvZG93bnJldi54bWxQSwUGAAAAAAMAAwC3AAAA+QIAAAAA&#10;" path="m,156210r156210,l156210,,,,,156210xe" filled="f" strokeweight=".1pt">
                  <v:stroke miterlimit="83231f" joinstyle="miter"/>
                  <v:path arrowok="t" textboxrect="0,0,156210,156210"/>
                </v:shape>
                <v:rect id="Rectangle 958" o:spid="_x0000_s1034" style="position:absolute;left:1638;top:1689;width:561;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ZiwQAAANwAAAAPAAAAZHJzL2Rvd25yZXYueG1sRE/LisIw&#10;FN0L/kO4gjtNFRT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BTglmLBAAAA3AAAAA8AAAAA&#10;AAAAAAAAAAAABwIAAGRycy9kb3ducmV2LnhtbFBLBQYAAAAAAwADALcAAAD1AgAAAAA=&#10;" filled="f" stroked="f">
                  <v:textbox inset="0,0,0,0">
                    <w:txbxContent>
                      <w:p w:rsidR="009F2B64" w:rsidRDefault="00426C08">
                        <w:pPr>
                          <w:spacing w:after="160" w:line="259" w:lineRule="auto"/>
                          <w:ind w:left="0" w:firstLine="0"/>
                          <w:jc w:val="left"/>
                        </w:pPr>
                        <w:r>
                          <w:rPr>
                            <w:rFonts w:ascii="Tahoma" w:eastAsia="Tahoma" w:hAnsi="Tahoma" w:cs="Tahoma"/>
                          </w:rPr>
                          <w:t>.</w:t>
                        </w:r>
                      </w:p>
                    </w:txbxContent>
                  </v:textbox>
                </v:rect>
                <v:shape id="Shape 959" o:spid="_x0000_s1035" style="position:absolute;left:2120;top:1753;width:1563;height:1562;visibility:visible;mso-wrap-style:square;v-text-anchor:top" coordsize="15621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DjxAAAANwAAAAPAAAAZHJzL2Rvd25yZXYueG1sRI9LawIx&#10;FIX3gv8hXMGN1IxKS50aRURBkC58gC4vk9vJ6ORmmERn/PemUOjycB4fZ7ZobSkeVPvCsYLRMAFB&#10;nDldcK7gdNy8fYLwAVlj6ZgUPMnDYt7tzDDVruE9PQ4hF3GEfYoKTAhVKqXPDFn0Q1cRR+/H1RZD&#10;lHUudY1NHLelHCfJh7RYcCQYrGhlKLsd7lbBubkOlt8+ifx1tjeT++7CbqdUv9cuv0AEasN/+K+9&#10;1Qqm71P4PROPgJy/AAAA//8DAFBLAQItABQABgAIAAAAIQDb4fbL7gAAAIUBAAATAAAAAAAAAAAA&#10;AAAAAAAAAABbQ29udGVudF9UeXBlc10ueG1sUEsBAi0AFAAGAAgAAAAhAFr0LFu/AAAAFQEAAAsA&#10;AAAAAAAAAAAAAAAAHwEAAF9yZWxzLy5yZWxzUEsBAi0AFAAGAAgAAAAhAGT6YOPEAAAA3AAAAA8A&#10;AAAAAAAAAAAAAAAABwIAAGRycy9kb3ducmV2LnhtbFBLBQYAAAAAAwADALcAAAD4AgAAAAA=&#10;" path="m,156210r156210,l156210,,,,,156210xe" filled="f" strokeweight=".1pt">
                  <v:stroke miterlimit="83231f" joinstyle="miter"/>
                  <v:path arrowok="t" textboxrect="0,0,156210,156210"/>
                </v:shape>
                <v:rect id="Rectangle 960" o:spid="_x0000_s1036" style="position:absolute;left:3759;top:1689;width:561;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rsidR="009F2B64" w:rsidRDefault="00426C08">
                        <w:pPr>
                          <w:spacing w:after="160" w:line="259" w:lineRule="auto"/>
                          <w:ind w:left="0" w:firstLine="0"/>
                          <w:jc w:val="left"/>
                        </w:pPr>
                        <w:r>
                          <w:rPr>
                            <w:rFonts w:ascii="Tahoma" w:eastAsia="Tahoma" w:hAnsi="Tahoma" w:cs="Tahoma"/>
                          </w:rPr>
                          <w:t>.</w:t>
                        </w:r>
                      </w:p>
                    </w:txbxContent>
                  </v:textbox>
                </v:rect>
                <v:shape id="Shape 961" o:spid="_x0000_s1037" style="position:absolute;left:4229;top:1753;width:1562;height:1562;visibility:visible;mso-wrap-style:square;v-text-anchor:top" coordsize="15621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KZYwwAAANwAAAAPAAAAZHJzL2Rvd25yZXYueG1sRI9Li8Iw&#10;FIX3A/Mfwh1wM2iqgmg1igwjCOLCB+jy0lybanNTmmjrvzcDAy4P5/FxZovWluJBtS8cK+j3EhDE&#10;mdMF5wqOh1V3DMIHZI2lY1LwJA+L+efHDFPtGt7RYx9yEUfYp6jAhFClUvrMkEXfcxVx9C6uthii&#10;rHOpa2ziuC3lIElG0mLBkWCwoh9D2W1/twpOzfV7ufVJ5P9mOzO8b87sNkp1vtrlFESgNrzD/+21&#10;VjAZ9eHvTDwCcv4CAAD//wMAUEsBAi0AFAAGAAgAAAAhANvh9svuAAAAhQEAABMAAAAAAAAAAAAA&#10;AAAAAAAAAFtDb250ZW50X1R5cGVzXS54bWxQSwECLQAUAAYACAAAACEAWvQsW78AAAAVAQAACwAA&#10;AAAAAAAAAAAAAAAfAQAAX3JlbHMvLnJlbHNQSwECLQAUAAYACAAAACEAVOCmWMMAAADcAAAADwAA&#10;AAAAAAAAAAAAAAAHAgAAZHJzL2Rvd25yZXYueG1sUEsFBgAAAAADAAMAtwAAAPcCAAAAAA==&#10;" path="m,156210r156210,l156210,,,,,156210xe" filled="f" strokeweight=".1pt">
                  <v:stroke miterlimit="83231f" joinstyle="miter"/>
                  <v:path arrowok="t" textboxrect="0,0,156210,156210"/>
                </v:shape>
                <v:shape id="Shape 962" o:spid="_x0000_s1038" style="position:absolute;left:5918;top:1753;width:1562;height:1562;visibility:visible;mso-wrap-style:square;v-text-anchor:top" coordsize="15621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gvxQAAANwAAAAPAAAAZHJzL2Rvd25yZXYueG1sRI9fa8Iw&#10;FMXfB36HcAVfxkztQFxnFJENhLIHO2F7vDR3TbW5KU1su2+/CMIeD+fPj7PejrYRPXW+dqxgMU9A&#10;EJdO11wpOH2+P61A+ICssXFMCn7Jw3YzeVhjpt3AR+qLUIk4wj5DBSaENpPSl4Ys+rlriaP34zqL&#10;IcqukrrDIY7bRqZJspQWa44Egy3tDZWX4moVfA3nx92HTyL/rTya52v+zS5XajYdd68gAo3hP3xv&#10;H7SCl2UKtzPxCMjNHwAAAP//AwBQSwECLQAUAAYACAAAACEA2+H2y+4AAACFAQAAEwAAAAAAAAAA&#10;AAAAAAAAAAAAW0NvbnRlbnRfVHlwZXNdLnhtbFBLAQItABQABgAIAAAAIQBa9CxbvwAAABUBAAAL&#10;AAAAAAAAAAAAAAAAAB8BAABfcmVscy8ucmVsc1BLAQItABQABgAIAAAAIQCkMjgvxQAAANwAAAAP&#10;AAAAAAAAAAAAAAAAAAcCAABkcnMvZG93bnJldi54bWxQSwUGAAAAAAMAAwC3AAAA+QIAAAAA&#10;" path="m,156210r156210,l156210,,,,,156210xe" filled="f" strokeweight=".1pt">
                  <v:stroke miterlimit="83231f" joinstyle="miter"/>
                  <v:path arrowok="t" textboxrect="0,0,156210,156210"/>
                </v:shape>
                <w10:wrap type="square"/>
              </v:group>
            </w:pict>
          </mc:Fallback>
        </mc:AlternateContent>
      </w:r>
      <w:r>
        <w:rPr>
          <w:rFonts w:ascii="Tahoma" w:eastAsia="Tahoma" w:hAnsi="Tahoma" w:cs="Tahoma"/>
          <w:sz w:val="16"/>
        </w:rPr>
        <w:t>Wywieszono na tablicy ogłoszeń: Zdjęto z tablicy ogłoszeń:</w:t>
      </w:r>
    </w:p>
    <w:p w:rsidR="009F2B64" w:rsidRDefault="00426C08">
      <w:pPr>
        <w:spacing w:after="56" w:line="259" w:lineRule="auto"/>
        <w:ind w:left="1" w:right="3336"/>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3209290</wp:posOffset>
                </wp:positionH>
                <wp:positionV relativeFrom="paragraph">
                  <wp:posOffset>-38118</wp:posOffset>
                </wp:positionV>
                <wp:extent cx="748030" cy="337532"/>
                <wp:effectExtent l="0" t="0" r="0" b="0"/>
                <wp:wrapSquare wrapText="bothSides"/>
                <wp:docPr id="13803" name="Group 13803"/>
                <wp:cNvGraphicFramePr/>
                <a:graphic xmlns:a="http://schemas.openxmlformats.org/drawingml/2006/main">
                  <a:graphicData uri="http://schemas.microsoft.com/office/word/2010/wordprocessingGroup">
                    <wpg:wgp>
                      <wpg:cNvGrpSpPr/>
                      <wpg:grpSpPr>
                        <a:xfrm>
                          <a:off x="0" y="0"/>
                          <a:ext cx="748030" cy="337532"/>
                          <a:chOff x="0" y="0"/>
                          <a:chExt cx="748030" cy="337532"/>
                        </a:xfrm>
                      </wpg:grpSpPr>
                      <wps:wsp>
                        <wps:cNvPr id="964" name="Shape 964"/>
                        <wps:cNvSpPr/>
                        <wps:spPr>
                          <a:xfrm>
                            <a:off x="0" y="6418"/>
                            <a:ext cx="156210" cy="156210"/>
                          </a:xfrm>
                          <a:custGeom>
                            <a:avLst/>
                            <a:gdLst/>
                            <a:ahLst/>
                            <a:cxnLst/>
                            <a:rect l="0" t="0" r="0" b="0"/>
                            <a:pathLst>
                              <a:path w="156210" h="156210">
                                <a:moveTo>
                                  <a:pt x="0" y="156210"/>
                                </a:moveTo>
                                <a:lnTo>
                                  <a:pt x="156210" y="156210"/>
                                </a:lnTo>
                                <a:lnTo>
                                  <a:pt x="15621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965" name="Rectangle 965"/>
                        <wps:cNvSpPr/>
                        <wps:spPr>
                          <a:xfrm>
                            <a:off x="163830" y="0"/>
                            <a:ext cx="56112" cy="224268"/>
                          </a:xfrm>
                          <a:prstGeom prst="rect">
                            <a:avLst/>
                          </a:prstGeom>
                          <a:ln>
                            <a:noFill/>
                          </a:ln>
                        </wps:spPr>
                        <wps:txbx>
                          <w:txbxContent>
                            <w:p w:rsidR="009F2B64" w:rsidRDefault="00426C08">
                              <w:pPr>
                                <w:spacing w:after="160" w:line="259" w:lineRule="auto"/>
                                <w:ind w:left="0" w:firstLine="0"/>
                                <w:jc w:val="left"/>
                              </w:pPr>
                              <w:r>
                                <w:rPr>
                                  <w:rFonts w:ascii="Tahoma" w:eastAsia="Tahoma" w:hAnsi="Tahoma" w:cs="Tahoma"/>
                                </w:rPr>
                                <w:t>.</w:t>
                              </w:r>
                            </w:p>
                          </w:txbxContent>
                        </wps:txbx>
                        <wps:bodyPr horzOverflow="overflow" vert="horz" lIns="0" tIns="0" rIns="0" bIns="0" rtlCol="0">
                          <a:noAutofit/>
                        </wps:bodyPr>
                      </wps:wsp>
                      <wps:wsp>
                        <wps:cNvPr id="966" name="Shape 966"/>
                        <wps:cNvSpPr/>
                        <wps:spPr>
                          <a:xfrm>
                            <a:off x="212090" y="6418"/>
                            <a:ext cx="156210" cy="156210"/>
                          </a:xfrm>
                          <a:custGeom>
                            <a:avLst/>
                            <a:gdLst/>
                            <a:ahLst/>
                            <a:cxnLst/>
                            <a:rect l="0" t="0" r="0" b="0"/>
                            <a:pathLst>
                              <a:path w="156210" h="156210">
                                <a:moveTo>
                                  <a:pt x="0" y="156210"/>
                                </a:moveTo>
                                <a:lnTo>
                                  <a:pt x="156210" y="156210"/>
                                </a:lnTo>
                                <a:lnTo>
                                  <a:pt x="15621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967" name="Rectangle 967"/>
                        <wps:cNvSpPr/>
                        <wps:spPr>
                          <a:xfrm>
                            <a:off x="375920" y="0"/>
                            <a:ext cx="56112" cy="224268"/>
                          </a:xfrm>
                          <a:prstGeom prst="rect">
                            <a:avLst/>
                          </a:prstGeom>
                          <a:ln>
                            <a:noFill/>
                          </a:ln>
                        </wps:spPr>
                        <wps:txbx>
                          <w:txbxContent>
                            <w:p w:rsidR="009F2B64" w:rsidRDefault="00426C08">
                              <w:pPr>
                                <w:spacing w:after="160" w:line="259" w:lineRule="auto"/>
                                <w:ind w:left="0" w:firstLine="0"/>
                                <w:jc w:val="left"/>
                              </w:pPr>
                              <w:r>
                                <w:rPr>
                                  <w:rFonts w:ascii="Tahoma" w:eastAsia="Tahoma" w:hAnsi="Tahoma" w:cs="Tahoma"/>
                                </w:rPr>
                                <w:t>.</w:t>
                              </w:r>
                            </w:p>
                          </w:txbxContent>
                        </wps:txbx>
                        <wps:bodyPr horzOverflow="overflow" vert="horz" lIns="0" tIns="0" rIns="0" bIns="0" rtlCol="0">
                          <a:noAutofit/>
                        </wps:bodyPr>
                      </wps:wsp>
                      <wps:wsp>
                        <wps:cNvPr id="968" name="Shape 968"/>
                        <wps:cNvSpPr/>
                        <wps:spPr>
                          <a:xfrm>
                            <a:off x="422910" y="6418"/>
                            <a:ext cx="156210" cy="156210"/>
                          </a:xfrm>
                          <a:custGeom>
                            <a:avLst/>
                            <a:gdLst/>
                            <a:ahLst/>
                            <a:cxnLst/>
                            <a:rect l="0" t="0" r="0" b="0"/>
                            <a:pathLst>
                              <a:path w="156210" h="156210">
                                <a:moveTo>
                                  <a:pt x="0" y="156210"/>
                                </a:moveTo>
                                <a:lnTo>
                                  <a:pt x="156210" y="156210"/>
                                </a:lnTo>
                                <a:lnTo>
                                  <a:pt x="15621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969" name="Shape 969"/>
                        <wps:cNvSpPr/>
                        <wps:spPr>
                          <a:xfrm>
                            <a:off x="591820" y="6418"/>
                            <a:ext cx="156210" cy="156210"/>
                          </a:xfrm>
                          <a:custGeom>
                            <a:avLst/>
                            <a:gdLst/>
                            <a:ahLst/>
                            <a:cxnLst/>
                            <a:rect l="0" t="0" r="0" b="0"/>
                            <a:pathLst>
                              <a:path w="156210" h="156210">
                                <a:moveTo>
                                  <a:pt x="0" y="156210"/>
                                </a:moveTo>
                                <a:lnTo>
                                  <a:pt x="156210" y="156210"/>
                                </a:lnTo>
                                <a:lnTo>
                                  <a:pt x="15621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971" name="Shape 971"/>
                        <wps:cNvSpPr/>
                        <wps:spPr>
                          <a:xfrm>
                            <a:off x="0" y="175328"/>
                            <a:ext cx="156210" cy="156211"/>
                          </a:xfrm>
                          <a:custGeom>
                            <a:avLst/>
                            <a:gdLst/>
                            <a:ahLst/>
                            <a:cxnLst/>
                            <a:rect l="0" t="0" r="0" b="0"/>
                            <a:pathLst>
                              <a:path w="156210" h="156211">
                                <a:moveTo>
                                  <a:pt x="0" y="156211"/>
                                </a:moveTo>
                                <a:lnTo>
                                  <a:pt x="156210" y="156211"/>
                                </a:lnTo>
                                <a:lnTo>
                                  <a:pt x="15621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972" name="Rectangle 972"/>
                        <wps:cNvSpPr/>
                        <wps:spPr>
                          <a:xfrm>
                            <a:off x="163830" y="168910"/>
                            <a:ext cx="56112" cy="224268"/>
                          </a:xfrm>
                          <a:prstGeom prst="rect">
                            <a:avLst/>
                          </a:prstGeom>
                          <a:ln>
                            <a:noFill/>
                          </a:ln>
                        </wps:spPr>
                        <wps:txbx>
                          <w:txbxContent>
                            <w:p w:rsidR="009F2B64" w:rsidRDefault="00426C08">
                              <w:pPr>
                                <w:spacing w:after="160" w:line="259" w:lineRule="auto"/>
                                <w:ind w:left="0" w:firstLine="0"/>
                                <w:jc w:val="left"/>
                              </w:pPr>
                              <w:r>
                                <w:rPr>
                                  <w:rFonts w:ascii="Tahoma" w:eastAsia="Tahoma" w:hAnsi="Tahoma" w:cs="Tahoma"/>
                                </w:rPr>
                                <w:t>.</w:t>
                              </w:r>
                            </w:p>
                          </w:txbxContent>
                        </wps:txbx>
                        <wps:bodyPr horzOverflow="overflow" vert="horz" lIns="0" tIns="0" rIns="0" bIns="0" rtlCol="0">
                          <a:noAutofit/>
                        </wps:bodyPr>
                      </wps:wsp>
                      <wps:wsp>
                        <wps:cNvPr id="973" name="Shape 973"/>
                        <wps:cNvSpPr/>
                        <wps:spPr>
                          <a:xfrm>
                            <a:off x="212090" y="175328"/>
                            <a:ext cx="156210" cy="156211"/>
                          </a:xfrm>
                          <a:custGeom>
                            <a:avLst/>
                            <a:gdLst/>
                            <a:ahLst/>
                            <a:cxnLst/>
                            <a:rect l="0" t="0" r="0" b="0"/>
                            <a:pathLst>
                              <a:path w="156210" h="156211">
                                <a:moveTo>
                                  <a:pt x="0" y="156211"/>
                                </a:moveTo>
                                <a:lnTo>
                                  <a:pt x="156210" y="156211"/>
                                </a:lnTo>
                                <a:lnTo>
                                  <a:pt x="15621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974" name="Rectangle 974"/>
                        <wps:cNvSpPr/>
                        <wps:spPr>
                          <a:xfrm>
                            <a:off x="375920" y="168910"/>
                            <a:ext cx="56112" cy="224268"/>
                          </a:xfrm>
                          <a:prstGeom prst="rect">
                            <a:avLst/>
                          </a:prstGeom>
                          <a:ln>
                            <a:noFill/>
                          </a:ln>
                        </wps:spPr>
                        <wps:txbx>
                          <w:txbxContent>
                            <w:p w:rsidR="009F2B64" w:rsidRDefault="00426C08">
                              <w:pPr>
                                <w:spacing w:after="160" w:line="259" w:lineRule="auto"/>
                                <w:ind w:left="0" w:firstLine="0"/>
                                <w:jc w:val="left"/>
                              </w:pPr>
                              <w:r>
                                <w:rPr>
                                  <w:rFonts w:ascii="Tahoma" w:eastAsia="Tahoma" w:hAnsi="Tahoma" w:cs="Tahoma"/>
                                </w:rPr>
                                <w:t>.</w:t>
                              </w:r>
                            </w:p>
                          </w:txbxContent>
                        </wps:txbx>
                        <wps:bodyPr horzOverflow="overflow" vert="horz" lIns="0" tIns="0" rIns="0" bIns="0" rtlCol="0">
                          <a:noAutofit/>
                        </wps:bodyPr>
                      </wps:wsp>
                      <wps:wsp>
                        <wps:cNvPr id="975" name="Shape 975"/>
                        <wps:cNvSpPr/>
                        <wps:spPr>
                          <a:xfrm>
                            <a:off x="422910" y="175328"/>
                            <a:ext cx="156210" cy="156211"/>
                          </a:xfrm>
                          <a:custGeom>
                            <a:avLst/>
                            <a:gdLst/>
                            <a:ahLst/>
                            <a:cxnLst/>
                            <a:rect l="0" t="0" r="0" b="0"/>
                            <a:pathLst>
                              <a:path w="156210" h="156211">
                                <a:moveTo>
                                  <a:pt x="0" y="156211"/>
                                </a:moveTo>
                                <a:lnTo>
                                  <a:pt x="156210" y="156211"/>
                                </a:lnTo>
                                <a:lnTo>
                                  <a:pt x="15621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976" name="Shape 976"/>
                        <wps:cNvSpPr/>
                        <wps:spPr>
                          <a:xfrm>
                            <a:off x="591820" y="175328"/>
                            <a:ext cx="156210" cy="156211"/>
                          </a:xfrm>
                          <a:custGeom>
                            <a:avLst/>
                            <a:gdLst/>
                            <a:ahLst/>
                            <a:cxnLst/>
                            <a:rect l="0" t="0" r="0" b="0"/>
                            <a:pathLst>
                              <a:path w="156210" h="156211">
                                <a:moveTo>
                                  <a:pt x="0" y="156211"/>
                                </a:moveTo>
                                <a:lnTo>
                                  <a:pt x="156210" y="156211"/>
                                </a:lnTo>
                                <a:lnTo>
                                  <a:pt x="15621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3803" o:spid="_x0000_s1039" style="position:absolute;left:0;text-align:left;margin-left:252.7pt;margin-top:-3pt;width:58.9pt;height:26.6pt;z-index:251661312" coordsize="7480,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RgfQQAADQmAAAOAAAAZHJzL2Uyb0RvYy54bWzsWm1v2zYQ/j5g/0HQ98WWbMsviFMM7RoM&#10;GNai7X4ALVOWAIoUKMZ29ut3dxRp2ZmTuAWCoKE/WBR1PB7v+DwkT7p+t69FtOW6rZRcxsnVMI64&#10;zNW6kptl/M+3j7/N4qg1TK6ZUJIv43vexu9ufv3letcseKpKJdZcR6BEtotds4xLY5rFYNDmJa9Z&#10;e6UaLuFhoXTNDNzqzWCt2Q6012KQDofZYKf0utEq520LtR/sw/iG9BcFz82nomi5icQyBtsM/Wv6&#10;X+H/4OaaLTaaNWWVd2aw77CiZpWETr2qD8yw6E5XD1TVVa5Vqwpzlat6oIqiyjmNAUaTDE9Gc6vV&#10;XUNj2Sx2m8a7CVx74qfvVpv/vf2so2oNsRvNhqM4kqyGMFHPka0CF+2azQIkb3Xztfmsu4qNvcNR&#10;7wtd4xXGE+3JuffeuXxvohwqp2PQDyHI4dFoNJ2MUuv8vIQIPWiVl3882m7gOh2gbd6UXQPTqD14&#10;qv0xT30tWcMpAC2Ov/PUPBs7P5FAhBXkFJLyLmoXLXjrrH+ycTKzLnAuSiZZmnQu6sqg1g+VLfK7&#10;1txyRb5m279aA49hzq1diZWulO+lK2oAwaPTv2EG26EqLEY7mAydJaUv4tNabfk3RXLmELEjSw8i&#10;QvZFnUII/pG8k3LXhhT3pAmi4AIn4K5WEJzlZlpPJheq5dZzOCByoR8kyPXdKCSNN52i3xkwUCGY&#10;ISjXlQFqElUNJsPj4cESUIgTzUaXSuZecPSLkF94AXCC+Z6QklZvVu+FjrYMCYh+GHMyFkSxTVEJ&#10;4VsNz7ZCUSaaknW6OjVdB6Sy04SSnLjvVG3eWWMJEGgEBu1oEEzyjcgsJY1vL4G8qcPeaLG4Uut7&#10;IgRyCCAPueJFIDhxEPwC05vJjeAAwwnaiAYAWJ+GYZKNZshIbgaBAzrOmWRJklqqStNxmhFOwUGO&#10;5xptcRhhYRkjwihuDpMg6kTQlULiv1QfIdIu+A/mkNmv9kTEnkusc6NS6X8/wRJbCAXIBAhSKcZV&#10;F/rGp3Ek/pRAdTAW4wraFVauoI14r2gZtNb8fmdUUSGFUPBsb93NS0Yyc5F0ZJpdFMU0SYdzG8XA&#10;qMQrlnePiTIw6kMeRhgERvWbmqnDYZ9RpxdhEbZ18/T1MapfFt4Io8KZy27jHaPS+vXsdXGcpnPc&#10;hsK6GBg1MCrSZNijPnZOP3dMnJ/icH4Rm07myaxj04DDgMOAw6fyZWdwOE1OcAgVl5wT7VKYYMrq&#10;qYQNKYap6g6K/UyDOxy+SMLGZh8O2Zh+uoTOAs7Sg8jZA8ORvJNy15CwQVz+X5onHC/6OdMp5FPs&#10;prR3vIDKS4DYS9gk2Qz3qND6lWRtfNLibZwxpv5VQXfGgIpLQtnL2gRipeStI1R3DcQaiPXo3ea5&#10;3Y1/GdUnVp9EflYmvJe3eXXE6jNQb4RY/YsNR6w+e/WsUPaSN4FYA7GGV4xPf2ZxjlhPX0xN/R7v&#10;WUjspW8CEgMSf0ok0tc38GkShbf7jAq/ferfQ7n/sdfNfwAAAP//AwBQSwMEFAAGAAgAAAAhAJrE&#10;sc/gAAAACQEAAA8AAABkcnMvZG93bnJldi54bWxMj0Frg0AQhe+F/odlCr0lqybaYF1DCG1PodCk&#10;UHKb6EQl7q64GzX/vtNTcxzm473vZetJt2Kg3jXWKAjnAQgyhS0bUyn4PrzPViCcR1Niaw0puJGD&#10;df74kGFa2tF80bD3leAQ41JUUHvfpVK6oiaNbm47Mvw7216j57OvZNnjyOG6lVEQJFJjY7ihxo62&#10;NRWX/VUr+Bhx3CzCt2F3OW9vx0P8+bMLSannp2nzCsLT5P9h+NNndcjZ6WSvpnSiVRAH8ZJRBbOE&#10;NzGQRIsIxEnB8iUCmWfyfkH+CwAA//8DAFBLAQItABQABgAIAAAAIQC2gziS/gAAAOEBAAATAAAA&#10;AAAAAAAAAAAAAAAAAABbQ29udGVudF9UeXBlc10ueG1sUEsBAi0AFAAGAAgAAAAhADj9If/WAAAA&#10;lAEAAAsAAAAAAAAAAAAAAAAALwEAAF9yZWxzLy5yZWxzUEsBAi0AFAAGAAgAAAAhAM+5RGB9BAAA&#10;NCYAAA4AAAAAAAAAAAAAAAAALgIAAGRycy9lMm9Eb2MueG1sUEsBAi0AFAAGAAgAAAAhAJrEsc/g&#10;AAAACQEAAA8AAAAAAAAAAAAAAAAA1wYAAGRycy9kb3ducmV2LnhtbFBLBQYAAAAABAAEAPMAAADk&#10;BwAAAAA=&#10;">
                <v:shape id="Shape 964" o:spid="_x0000_s1040" style="position:absolute;top:64;width:1562;height:1562;visibility:visible;mso-wrap-style:square;v-text-anchor:top" coordsize="15621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wXAxAAAANwAAAAPAAAAZHJzL2Rvd25yZXYueG1sRI9LawIx&#10;FIX3gv8hXMGNaMYHoqNRRBQEcaEttMvL5HYydXIzTKIz/vumUOjycB4fZ71tbSmeVPvCsYLxKAFB&#10;nDldcK7g/e04XIDwAVlj6ZgUvMjDdtPtrDHVruErPW8hF3GEfYoKTAhVKqXPDFn0I1cRR+/L1RZD&#10;lHUudY1NHLelnCTJXFosOBIMVrQ3lN1vD6vgo/ke7C4+ifxDdjXTx/mT3Vmpfq/drUAEasN/+K99&#10;0gqW8xn8nolHQG5+AAAA//8DAFBLAQItABQABgAIAAAAIQDb4fbL7gAAAIUBAAATAAAAAAAAAAAA&#10;AAAAAAAAAABbQ29udGVudF9UeXBlc10ueG1sUEsBAi0AFAAGAAgAAAAhAFr0LFu/AAAAFQEAAAsA&#10;AAAAAAAAAAAAAAAAHwEAAF9yZWxzLy5yZWxzUEsBAi0AFAAGAAgAAAAhAESXBcDEAAAA3AAAAA8A&#10;AAAAAAAAAAAAAAAABwIAAGRycy9kb3ducmV2LnhtbFBLBQYAAAAAAwADALcAAAD4AgAAAAA=&#10;" path="m,156210r156210,l156210,,,,,156210xe" filled="f" strokeweight=".1pt">
                  <v:stroke miterlimit="83231f" joinstyle="miter"/>
                  <v:path arrowok="t" textboxrect="0,0,156210,156210"/>
                </v:shape>
                <v:rect id="Rectangle 965" o:spid="_x0000_s1041" style="position:absolute;left:1638;width:561;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rsidR="009F2B64" w:rsidRDefault="00426C08">
                        <w:pPr>
                          <w:spacing w:after="160" w:line="259" w:lineRule="auto"/>
                          <w:ind w:left="0" w:firstLine="0"/>
                          <w:jc w:val="left"/>
                        </w:pPr>
                        <w:r>
                          <w:rPr>
                            <w:rFonts w:ascii="Tahoma" w:eastAsia="Tahoma" w:hAnsi="Tahoma" w:cs="Tahoma"/>
                          </w:rPr>
                          <w:t>.</w:t>
                        </w:r>
                      </w:p>
                    </w:txbxContent>
                  </v:textbox>
                </v:rect>
                <v:shape id="Shape 966" o:spid="_x0000_s1042" style="position:absolute;left:2120;top:64;width:1563;height:1562;visibility:visible;mso-wrap-style:square;v-text-anchor:top" coordsize="15621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T4sxQAAANwAAAAPAAAAZHJzL2Rvd25yZXYueG1sRI/LasMw&#10;EEX3hfyDmEA3JZbTgkncKMaEFAqhizwgXQ7W1HJjjYylxO7fV4VClpf7ONxVMdpW3Kj3jWMF8yQF&#10;QVw53XCt4HR8my1A+ICssXVMCn7IQ7GePKww127gPd0OoRZxhH2OCkwIXS6lrwxZ9InriKP35XqL&#10;Icq+lrrHIY7bVj6naSYtNhwJBjvaGKouh6tVcB6+n8oPn0b+ttqbl+vuk91OqcfpWL6CCDSGe/i/&#10;/a4VLLMM/s7EIyDXvwAAAP//AwBQSwECLQAUAAYACAAAACEA2+H2y+4AAACFAQAAEwAAAAAAAAAA&#10;AAAAAAAAAAAAW0NvbnRlbnRfVHlwZXNdLnhtbFBLAQItABQABgAIAAAAIQBa9CxbvwAAABUBAAAL&#10;AAAAAAAAAAAAAAAAAB8BAABfcmVscy8ucmVsc1BLAQItABQABgAIAAAAIQDbCT4sxQAAANwAAAAP&#10;AAAAAAAAAAAAAAAAAAcCAABkcnMvZG93bnJldi54bWxQSwUGAAAAAAMAAwC3AAAA+QIAAAAA&#10;" path="m,156210r156210,l156210,,,,,156210xe" filled="f" strokeweight=".1pt">
                  <v:stroke miterlimit="83231f" joinstyle="miter"/>
                  <v:path arrowok="t" textboxrect="0,0,156210,156210"/>
                </v:shape>
                <v:rect id="Rectangle 967" o:spid="_x0000_s1043" style="position:absolute;left:3759;width:561;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itxQAAANwAAAAPAAAAZHJzL2Rvd25yZXYueG1sRI9Pi8Iw&#10;FMTvwn6H8Ba8aaoH11ajyK6iR/8sqLdH82yLzUtpoq376Y0g7HGYmd8w03lrSnGn2hWWFQz6EQji&#10;1OqCMwW/h1VvDMJ5ZI2lZVLwIAfz2Udniom2De/ovveZCBB2CSrIva8SKV2ak0HXtxVx8C62NuiD&#10;rDOpa2wC3JRyGEUjabDgsJBjRd85pdf9zShYj6vFaWP/mqxcntfH7TH+OcReqe5nu5iA8NT6//C7&#10;vdEK4tEXvM6EIyBnTwAAAP//AwBQSwECLQAUAAYACAAAACEA2+H2y+4AAACFAQAAEwAAAAAAAAAA&#10;AAAAAAAAAAAAW0NvbnRlbnRfVHlwZXNdLnhtbFBLAQItABQABgAIAAAAIQBa9CxbvwAAABUBAAAL&#10;AAAAAAAAAAAAAAAAAB8BAABfcmVscy8ucmVsc1BLAQItABQABgAIAAAAIQCrE8itxQAAANwAAAAP&#10;AAAAAAAAAAAAAAAAAAcCAABkcnMvZG93bnJldi54bWxQSwUGAAAAAAMAAwC3AAAA+QIAAAAA&#10;" filled="f" stroked="f">
                  <v:textbox inset="0,0,0,0">
                    <w:txbxContent>
                      <w:p w:rsidR="009F2B64" w:rsidRDefault="00426C08">
                        <w:pPr>
                          <w:spacing w:after="160" w:line="259" w:lineRule="auto"/>
                          <w:ind w:left="0" w:firstLine="0"/>
                          <w:jc w:val="left"/>
                        </w:pPr>
                        <w:r>
                          <w:rPr>
                            <w:rFonts w:ascii="Tahoma" w:eastAsia="Tahoma" w:hAnsi="Tahoma" w:cs="Tahoma"/>
                          </w:rPr>
                          <w:t>.</w:t>
                        </w:r>
                      </w:p>
                    </w:txbxContent>
                  </v:textbox>
                </v:rect>
                <v:shape id="Shape 968" o:spid="_x0000_s1044" style="position:absolute;left:4229;top:64;width:1562;height:1562;visibility:visible;mso-wrap-style:square;v-text-anchor:top" coordsize="15621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g/FwQAAANwAAAAPAAAAZHJzL2Rvd25yZXYueG1sRE9Na8JA&#10;EL0L/odlCl5EN7UgmrqKSAVBPKiF9jhkp9m02dmQXU36751DocfH+15tel+rO7WxCmzgeZqBIi6C&#10;rbg08H7dTxagYkK2WAcmA78UYbMeDlaY29Dxme6XVCoJ4ZijAZdSk2sdC0ce4zQ0xMJ9hdZjEtiW&#10;2rbYSbiv9SzL5tpjxdLgsKGdo+LncvMGPrrv8fYUM+l/K87u5Xb85HA0ZvTUb19BJerTv/jPfbAG&#10;lnNZK2fkCOj1AwAA//8DAFBLAQItABQABgAIAAAAIQDb4fbL7gAAAIUBAAATAAAAAAAAAAAAAAAA&#10;AAAAAABbQ29udGVudF9UeXBlc10ueG1sUEsBAi0AFAAGAAgAAAAhAFr0LFu/AAAAFQEAAAsAAAAA&#10;AAAAAAAAAAAAHwEAAF9yZWxzLy5yZWxzUEsBAi0AFAAGAAgAAAAhAMXaD8XBAAAA3AAAAA8AAAAA&#10;AAAAAAAAAAAABwIAAGRycy9kb3ducmV2LnhtbFBLBQYAAAAAAwADALcAAAD1AgAAAAA=&#10;" path="m,156210r156210,l156210,,,,,156210xe" filled="f" strokeweight=".1pt">
                  <v:stroke miterlimit="83231f" joinstyle="miter"/>
                  <v:path arrowok="t" textboxrect="0,0,156210,156210"/>
                </v:shape>
                <v:shape id="Shape 969" o:spid="_x0000_s1045" style="position:absolute;left:5918;top:64;width:1562;height:1562;visibility:visible;mso-wrap-style:square;v-text-anchor:top" coordsize="15621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pexQAAANwAAAAPAAAAZHJzL2Rvd25yZXYueG1sRI9fa8Iw&#10;FMXfB36HcIW9jJnOQdHOKCITBmUP7YTt8dJcm2pzU5pou2+/CMIeD+fPj7PajLYVV+p941jByywB&#10;QVw53XCt4PC1f16A8AFZY+uYFPySh8168rDCTLuBC7qWoRZxhH2GCkwIXSalrwxZ9DPXEUfv6HqL&#10;Icq+lrrHIY7bVs6TJJUWG44Egx3tDFXn8mIVfA+np+2nTyL/vSrM6yX/YZcr9Tgdt28gAo3hP3xv&#10;f2gFy3QJtzPxCMj1HwAAAP//AwBQSwECLQAUAAYACAAAACEA2+H2y+4AAACFAQAAEwAAAAAAAAAA&#10;AAAAAAAAAAAAW0NvbnRlbnRfVHlwZXNdLnhtbFBLAQItABQABgAIAAAAIQBa9CxbvwAAABUBAAAL&#10;AAAAAAAAAAAAAAAAAB8BAABfcmVscy8ucmVsc1BLAQItABQABgAIAAAAIQCqlqpexQAAANwAAAAP&#10;AAAAAAAAAAAAAAAAAAcCAABkcnMvZG93bnJldi54bWxQSwUGAAAAAAMAAwC3AAAA+QIAAAAA&#10;" path="m,156210r156210,l156210,,,,,156210xe" filled="f" strokeweight=".1pt">
                  <v:stroke miterlimit="83231f" joinstyle="miter"/>
                  <v:path arrowok="t" textboxrect="0,0,156210,156210"/>
                </v:shape>
                <v:shape id="Shape 971" o:spid="_x0000_s1046" style="position:absolute;top:1753;width:1562;height:1562;visibility:visible;mso-wrap-style:square;v-text-anchor:top" coordsize="156210,15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JlmyAAAANwAAAAPAAAAZHJzL2Rvd25yZXYueG1sRI9Ba8JA&#10;FITvBf/D8gRvdZOCtqauUloqsUKhKoXcHtlnEsy+TbNrjP56t1DocZiZb5j5sje16Kh1lWUF8TgC&#10;QZxbXXGhYL97v38C4TyyxtoyKbiQg+VicDfHRNszf1G39YUIEHYJKii9bxIpXV6SQTe2DXHwDrY1&#10;6INsC6lbPAe4qeVDFE2lwYrDQokNvZaUH7cno6CLN81kl31e02ydvWUf6fdPcVopNRr2L88gPPX+&#10;P/zXTrWC2WMMv2fCEZCLGwAAAP//AwBQSwECLQAUAAYACAAAACEA2+H2y+4AAACFAQAAEwAAAAAA&#10;AAAAAAAAAAAAAAAAW0NvbnRlbnRfVHlwZXNdLnhtbFBLAQItABQABgAIAAAAIQBa9CxbvwAAABUB&#10;AAALAAAAAAAAAAAAAAAAAB8BAABfcmVscy8ucmVsc1BLAQItABQABgAIAAAAIQD5OJlmyAAAANwA&#10;AAAPAAAAAAAAAAAAAAAAAAcCAABkcnMvZG93bnJldi54bWxQSwUGAAAAAAMAAwC3AAAA/AIAAAAA&#10;" path="m,156211r156210,l156210,,,,,156211xe" filled="f" strokeweight=".1pt">
                  <v:stroke miterlimit="83231f" joinstyle="miter"/>
                  <v:path arrowok="t" textboxrect="0,0,156210,156211"/>
                </v:shape>
                <v:rect id="Rectangle 972" o:spid="_x0000_s1047" style="position:absolute;left:1638;top:1689;width:561;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rsidR="009F2B64" w:rsidRDefault="00426C08">
                        <w:pPr>
                          <w:spacing w:after="160" w:line="259" w:lineRule="auto"/>
                          <w:ind w:left="0" w:firstLine="0"/>
                          <w:jc w:val="left"/>
                        </w:pPr>
                        <w:r>
                          <w:rPr>
                            <w:rFonts w:ascii="Tahoma" w:eastAsia="Tahoma" w:hAnsi="Tahoma" w:cs="Tahoma"/>
                          </w:rPr>
                          <w:t>.</w:t>
                        </w:r>
                      </w:p>
                    </w:txbxContent>
                  </v:textbox>
                </v:rect>
                <v:shape id="Shape 973" o:spid="_x0000_s1048" style="position:absolute;left:2120;top:1753;width:1563;height:1562;visibility:visible;mso-wrap-style:square;v-text-anchor:top" coordsize="156210,15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qKKxgAAANwAAAAPAAAAZHJzL2Rvd25yZXYueG1sRI9bS8Uw&#10;EITfBf9DWME3m1bxVptzEEWp54BgK0LflmZti82mNulFf70RBB+HmfmGybar6cVMo+ssK0iiGARx&#10;bXXHjYLX8uHkCoTzyBp7y6TgixxsN4cHGabaLvxCc+EbESDsUlTQej+kUrq6JYMusgNx8N7taNAH&#10;OTZSj7gEuOnlaRxfSIMdh4UWB7prqf4oJqNgTvbDeVk9f+fVU3Vf7fK3z2Z6VOr4aL29AeFp9f/h&#10;v3auFVxfnsHvmXAE5OYHAAD//wMAUEsBAi0AFAAGAAgAAAAhANvh9svuAAAAhQEAABMAAAAAAAAA&#10;AAAAAAAAAAAAAFtDb250ZW50X1R5cGVzXS54bWxQSwECLQAUAAYACAAAACEAWvQsW78AAAAVAQAA&#10;CwAAAAAAAAAAAAAAAAAfAQAAX3JlbHMvLnJlbHNQSwECLQAUAAYACAAAACEAZqaiisYAAADcAAAA&#10;DwAAAAAAAAAAAAAAAAAHAgAAZHJzL2Rvd25yZXYueG1sUEsFBgAAAAADAAMAtwAAAPoCAAAAAA==&#10;" path="m,156211r156210,l156210,,,,,156211xe" filled="f" strokeweight=".1pt">
                  <v:stroke miterlimit="83231f" joinstyle="miter"/>
                  <v:path arrowok="t" textboxrect="0,0,156210,156211"/>
                </v:shape>
                <v:rect id="Rectangle 974" o:spid="_x0000_s1049" style="position:absolute;left:3759;top:1689;width:561;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rsidR="009F2B64" w:rsidRDefault="00426C08">
                        <w:pPr>
                          <w:spacing w:after="160" w:line="259" w:lineRule="auto"/>
                          <w:ind w:left="0" w:firstLine="0"/>
                          <w:jc w:val="left"/>
                        </w:pPr>
                        <w:r>
                          <w:rPr>
                            <w:rFonts w:ascii="Tahoma" w:eastAsia="Tahoma" w:hAnsi="Tahoma" w:cs="Tahoma"/>
                          </w:rPr>
                          <w:t>.</w:t>
                        </w:r>
                      </w:p>
                    </w:txbxContent>
                  </v:textbox>
                </v:rect>
                <v:shape id="Shape 975" o:spid="_x0000_s1050" style="position:absolute;left:4229;top:1753;width:1562;height:1562;visibility:visible;mso-wrap-style:square;v-text-anchor:top" coordsize="156210,15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59lyAAAANwAAAAPAAAAZHJzL2Rvd25yZXYueG1sRI/dasJA&#10;FITvBd9hOULvdKOg1ugqxVJJWyj4g5C7Q/aYhGbPptk1pn36bkHo5TAz3zCrTWcq0VLjSssKxqMI&#10;BHFmdcm5gtPxZfgIwnlkjZVlUvBNDjbrfm+FsbY33lN78LkIEHYxKii8r2MpXVaQQTeyNXHwLrYx&#10;6INscqkbvAW4qeQkimbSYMlhocCatgVln4erUdCO3+vpMf34SdLX9Dl9S85f+XWn1MOge1qC8NT5&#10;//C9nWgFi/kU/s6EIyDXvwAAAP//AwBQSwECLQAUAAYACAAAACEA2+H2y+4AAACFAQAAEwAAAAAA&#10;AAAAAAAAAAAAAAAAW0NvbnRlbnRfVHlwZXNdLnhtbFBLAQItABQABgAIAAAAIQBa9CxbvwAAABUB&#10;AAALAAAAAAAAAAAAAAAAAB8BAABfcmVscy8ucmVsc1BLAQItABQABgAIAAAAIQCGA59lyAAAANwA&#10;AAAPAAAAAAAAAAAAAAAAAAcCAABkcnMvZG93bnJldi54bWxQSwUGAAAAAAMAAwC3AAAA/AIAAAAA&#10;" path="m,156211r156210,l156210,,,,,156211xe" filled="f" strokeweight=".1pt">
                  <v:stroke miterlimit="83231f" joinstyle="miter"/>
                  <v:path arrowok="t" textboxrect="0,0,156210,156211"/>
                </v:shape>
                <v:shape id="Shape 976" o:spid="_x0000_s1051" style="position:absolute;left:5918;top:1753;width:1562;height:1562;visibility:visible;mso-wrap-style:square;v-text-anchor:top" coordsize="156210,15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QESyAAAANwAAAAPAAAAZHJzL2Rvd25yZXYueG1sRI/dasJA&#10;FITvBd9hOYJ3urFQrdFVSksltlDwByF3h+wxCc2eTbNrTPv0bkHo5TAz3zDLdWcq0VLjSssKJuMI&#10;BHFmdcm5guPhbfQEwnlkjZVlUvBDDtarfm+JsbZX3lG797kIEHYxKii8r2MpXVaQQTe2NXHwzrYx&#10;6INscqkbvAa4qeRDFE2lwZLDQoE1vRSUfe0vRkE7+agfD+nnb5Ju09f0PTl955eNUsNB97wA4anz&#10;/+F7O9EK5rMp/J0JR0CubgAAAP//AwBQSwECLQAUAAYACAAAACEA2+H2y+4AAACFAQAAEwAAAAAA&#10;AAAAAAAAAAAAAAAAW0NvbnRlbnRfVHlwZXNdLnhtbFBLAQItABQABgAIAAAAIQBa9CxbvwAAABUB&#10;AAALAAAAAAAAAAAAAAAAAB8BAABfcmVscy8ucmVsc1BLAQItABQABgAIAAAAIQB20QESyAAAANwA&#10;AAAPAAAAAAAAAAAAAAAAAAcCAABkcnMvZG93bnJldi54bWxQSwUGAAAAAAMAAwC3AAAA/AIAAAAA&#10;" path="m,156211r156210,l156210,,,,,156211xe" filled="f" strokeweight=".1pt">
                  <v:stroke miterlimit="83231f" joinstyle="miter"/>
                  <v:path arrowok="t" textboxrect="0,0,156210,156211"/>
                </v:shape>
                <w10:wrap type="square"/>
              </v:group>
            </w:pict>
          </mc:Fallback>
        </mc:AlternateContent>
      </w:r>
      <w:r>
        <w:rPr>
          <w:rFonts w:ascii="Tahoma" w:eastAsia="Tahoma" w:hAnsi="Tahoma" w:cs="Tahoma"/>
          <w:sz w:val="16"/>
        </w:rPr>
        <w:t xml:space="preserve">Zamieszczono na stronie internetowej </w:t>
      </w:r>
    </w:p>
    <w:p w:rsidR="009F2B64" w:rsidRDefault="00426C08">
      <w:pPr>
        <w:spacing w:after="56" w:line="259" w:lineRule="auto"/>
        <w:ind w:left="1" w:right="3336"/>
        <w:jc w:val="left"/>
      </w:pPr>
      <w:r>
        <w:rPr>
          <w:rFonts w:ascii="Tahoma" w:eastAsia="Tahoma" w:hAnsi="Tahoma" w:cs="Tahoma"/>
          <w:sz w:val="16"/>
        </w:rPr>
        <w:t xml:space="preserve">Usunięto ze strony internetowej </w:t>
      </w:r>
    </w:p>
    <w:sectPr w:rsidR="009F2B64">
      <w:headerReference w:type="even" r:id="rId15"/>
      <w:headerReference w:type="default" r:id="rId16"/>
      <w:headerReference w:type="first" r:id="rId17"/>
      <w:pgSz w:w="11900" w:h="16840"/>
      <w:pgMar w:top="969" w:right="916" w:bottom="1717" w:left="1416"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C9E" w:rsidRDefault="00667C9E">
      <w:pPr>
        <w:spacing w:after="0" w:line="240" w:lineRule="auto"/>
      </w:pPr>
      <w:r>
        <w:separator/>
      </w:r>
    </w:p>
  </w:endnote>
  <w:endnote w:type="continuationSeparator" w:id="0">
    <w:p w:rsidR="00667C9E" w:rsidRDefault="0066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C9E" w:rsidRDefault="00667C9E">
      <w:pPr>
        <w:spacing w:after="0" w:line="240" w:lineRule="auto"/>
      </w:pPr>
      <w:r>
        <w:separator/>
      </w:r>
    </w:p>
  </w:footnote>
  <w:footnote w:type="continuationSeparator" w:id="0">
    <w:p w:rsidR="00667C9E" w:rsidRDefault="00667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B64" w:rsidRDefault="00426C08">
    <w:pPr>
      <w:spacing w:after="0" w:line="259" w:lineRule="auto"/>
      <w:ind w:left="363" w:firstLine="0"/>
      <w:jc w:val="center"/>
    </w:pPr>
    <w:r>
      <w:rPr>
        <w:rFonts w:ascii="Tahoma" w:eastAsia="Tahoma" w:hAnsi="Tahoma" w:cs="Tahoma"/>
        <w:sz w:val="20"/>
      </w:rPr>
      <w:t xml:space="preserve">– </w:t>
    </w:r>
    <w:r>
      <w:fldChar w:fldCharType="begin"/>
    </w:r>
    <w:r>
      <w:instrText xml:space="preserve"> PAGE   \* MERGEFORMAT </w:instrText>
    </w:r>
    <w:r>
      <w:fldChar w:fldCharType="separate"/>
    </w:r>
    <w:r w:rsidR="00633CEC" w:rsidRPr="00633CEC">
      <w:rPr>
        <w:rFonts w:ascii="Tahoma" w:eastAsia="Tahoma" w:hAnsi="Tahoma" w:cs="Tahoma"/>
        <w:noProof/>
        <w:sz w:val="20"/>
      </w:rPr>
      <w:t>2</w:t>
    </w:r>
    <w:r>
      <w:rPr>
        <w:rFonts w:ascii="Tahoma" w:eastAsia="Tahoma" w:hAnsi="Tahoma" w:cs="Tahoma"/>
        <w:sz w:val="20"/>
      </w:rPr>
      <w:fldChar w:fldCharType="end"/>
    </w:r>
    <w:r>
      <w:rPr>
        <w:rFonts w:ascii="Tahoma" w:eastAsia="Tahoma" w:hAnsi="Tahoma" w:cs="Tahoma"/>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B64" w:rsidRDefault="00426C08">
    <w:pPr>
      <w:spacing w:after="0" w:line="259" w:lineRule="auto"/>
      <w:ind w:left="363" w:firstLine="0"/>
      <w:jc w:val="center"/>
    </w:pPr>
    <w:r>
      <w:rPr>
        <w:rFonts w:ascii="Tahoma" w:eastAsia="Tahoma" w:hAnsi="Tahoma" w:cs="Tahoma"/>
        <w:sz w:val="20"/>
      </w:rPr>
      <w:t xml:space="preserve">– </w:t>
    </w:r>
    <w:r>
      <w:fldChar w:fldCharType="begin"/>
    </w:r>
    <w:r>
      <w:instrText xml:space="preserve"> PAGE   \* MERGEFORMAT </w:instrText>
    </w:r>
    <w:r>
      <w:fldChar w:fldCharType="separate"/>
    </w:r>
    <w:r w:rsidR="00633CEC" w:rsidRPr="00633CEC">
      <w:rPr>
        <w:rFonts w:ascii="Tahoma" w:eastAsia="Tahoma" w:hAnsi="Tahoma" w:cs="Tahoma"/>
        <w:noProof/>
        <w:sz w:val="20"/>
      </w:rPr>
      <w:t>3</w:t>
    </w:r>
    <w:r>
      <w:rPr>
        <w:rFonts w:ascii="Tahoma" w:eastAsia="Tahoma" w:hAnsi="Tahoma" w:cs="Tahoma"/>
        <w:sz w:val="20"/>
      </w:rPr>
      <w:fldChar w:fldCharType="end"/>
    </w:r>
    <w:r>
      <w:rPr>
        <w:rFonts w:ascii="Tahoma" w:eastAsia="Tahoma" w:hAnsi="Tahoma" w:cs="Tahom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B64" w:rsidRDefault="009F2B6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B64" w:rsidRDefault="00426C08">
    <w:pPr>
      <w:spacing w:after="0" w:line="259" w:lineRule="auto"/>
      <w:ind w:left="0" w:right="120" w:firstLine="0"/>
      <w:jc w:val="center"/>
    </w:pPr>
    <w:r>
      <w:rPr>
        <w:rFonts w:ascii="Tahoma" w:eastAsia="Tahoma" w:hAnsi="Tahoma" w:cs="Tahoma"/>
        <w:sz w:val="20"/>
      </w:rPr>
      <w:t>–</w:t>
    </w:r>
    <w:r>
      <w:fldChar w:fldCharType="begin"/>
    </w:r>
    <w:r>
      <w:instrText xml:space="preserve"> PAGE   \* MERGEFORMAT </w:instrText>
    </w:r>
    <w:r>
      <w:fldChar w:fldCharType="separate"/>
    </w:r>
    <w:r w:rsidR="00633CEC" w:rsidRPr="00633CEC">
      <w:rPr>
        <w:rFonts w:ascii="Tahoma" w:eastAsia="Tahoma" w:hAnsi="Tahoma" w:cs="Tahoma"/>
        <w:noProof/>
        <w:sz w:val="20"/>
      </w:rPr>
      <w:t>14</w:t>
    </w:r>
    <w:r>
      <w:rPr>
        <w:rFonts w:ascii="Tahoma" w:eastAsia="Tahoma" w:hAnsi="Tahoma" w:cs="Tahoma"/>
        <w:sz w:val="20"/>
      </w:rPr>
      <w:fldChar w:fldCharType="end"/>
    </w:r>
    <w:r>
      <w:rPr>
        <w:rFonts w:ascii="Tahoma" w:eastAsia="Tahoma" w:hAnsi="Tahoma" w:cs="Tahoma"/>
        <w:sz w:val="20"/>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B64" w:rsidRDefault="00426C08">
    <w:pPr>
      <w:spacing w:after="0" w:line="259" w:lineRule="auto"/>
      <w:ind w:left="0" w:right="120" w:firstLine="0"/>
      <w:jc w:val="center"/>
    </w:pPr>
    <w:r>
      <w:rPr>
        <w:rFonts w:ascii="Tahoma" w:eastAsia="Tahoma" w:hAnsi="Tahoma" w:cs="Tahoma"/>
        <w:sz w:val="20"/>
      </w:rPr>
      <w:t>–</w:t>
    </w:r>
    <w:r>
      <w:fldChar w:fldCharType="begin"/>
    </w:r>
    <w:r>
      <w:instrText xml:space="preserve"> PAGE   \* MERGEFORMAT </w:instrText>
    </w:r>
    <w:r>
      <w:fldChar w:fldCharType="separate"/>
    </w:r>
    <w:r w:rsidR="00633CEC" w:rsidRPr="00633CEC">
      <w:rPr>
        <w:rFonts w:ascii="Tahoma" w:eastAsia="Tahoma" w:hAnsi="Tahoma" w:cs="Tahoma"/>
        <w:noProof/>
        <w:sz w:val="20"/>
      </w:rPr>
      <w:t>15</w:t>
    </w:r>
    <w:r>
      <w:rPr>
        <w:rFonts w:ascii="Tahoma" w:eastAsia="Tahoma" w:hAnsi="Tahoma" w:cs="Tahoma"/>
        <w:sz w:val="20"/>
      </w:rPr>
      <w:fldChar w:fldCharType="end"/>
    </w:r>
    <w:r>
      <w:rPr>
        <w:rFonts w:ascii="Tahoma" w:eastAsia="Tahoma" w:hAnsi="Tahoma" w:cs="Tahoma"/>
        <w:sz w:val="20"/>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B64" w:rsidRDefault="00426C08">
    <w:pPr>
      <w:spacing w:after="0" w:line="259" w:lineRule="auto"/>
      <w:ind w:left="0" w:right="120" w:firstLine="0"/>
      <w:jc w:val="center"/>
    </w:pPr>
    <w:r>
      <w:rPr>
        <w:rFonts w:ascii="Tahoma" w:eastAsia="Tahoma" w:hAnsi="Tahoma" w:cs="Tahoma"/>
        <w:sz w:val="20"/>
      </w:rPr>
      <w:t>–</w:t>
    </w:r>
    <w:r>
      <w:fldChar w:fldCharType="begin"/>
    </w:r>
    <w:r>
      <w:instrText xml:space="preserve"> PAGE   \* MERGEFORMAT </w:instrText>
    </w:r>
    <w:r>
      <w:fldChar w:fldCharType="separate"/>
    </w:r>
    <w:r>
      <w:rPr>
        <w:rFonts w:ascii="Tahoma" w:eastAsia="Tahoma" w:hAnsi="Tahoma" w:cs="Tahoma"/>
        <w:sz w:val="20"/>
      </w:rPr>
      <w:t>10</w:t>
    </w:r>
    <w:r>
      <w:rPr>
        <w:rFonts w:ascii="Tahoma" w:eastAsia="Tahoma" w:hAnsi="Tahoma" w:cs="Tahoma"/>
        <w:sz w:val="20"/>
      </w:rPr>
      <w:fldChar w:fldCharType="end"/>
    </w:r>
    <w:r>
      <w:rPr>
        <w:rFonts w:ascii="Tahoma" w:eastAsia="Tahoma" w:hAnsi="Tahoma" w:cs="Tahom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5C5"/>
    <w:multiLevelType w:val="hybridMultilevel"/>
    <w:tmpl w:val="E822F1A4"/>
    <w:lvl w:ilvl="0" w:tplc="EAA0993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287D0E">
      <w:start w:val="1"/>
      <w:numFmt w:val="lowerLetter"/>
      <w:lvlText w:val="%2"/>
      <w:lvlJc w:val="left"/>
      <w:pPr>
        <w:ind w:left="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8C912A">
      <w:start w:val="1"/>
      <w:numFmt w:val="lowerRoman"/>
      <w:lvlText w:val="%3"/>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C2311E">
      <w:start w:val="1"/>
      <w:numFmt w:val="decimal"/>
      <w:lvlRestart w:val="0"/>
      <w:lvlText w:val="%4)"/>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B872FE">
      <w:start w:val="1"/>
      <w:numFmt w:val="lowerLetter"/>
      <w:lvlText w:val="%5"/>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5C5F7C">
      <w:start w:val="1"/>
      <w:numFmt w:val="lowerRoman"/>
      <w:lvlText w:val="%6"/>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F6BF46">
      <w:start w:val="1"/>
      <w:numFmt w:val="decimal"/>
      <w:lvlText w:val="%7"/>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FEB32E">
      <w:start w:val="1"/>
      <w:numFmt w:val="lowerLetter"/>
      <w:lvlText w:val="%8"/>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36AEF0">
      <w:start w:val="1"/>
      <w:numFmt w:val="lowerRoman"/>
      <w:lvlText w:val="%9"/>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D14402"/>
    <w:multiLevelType w:val="multilevel"/>
    <w:tmpl w:val="7A20AF18"/>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2D470C"/>
    <w:multiLevelType w:val="hybridMultilevel"/>
    <w:tmpl w:val="D9820004"/>
    <w:lvl w:ilvl="0" w:tplc="F88A893E">
      <w:start w:val="1"/>
      <w:numFmt w:val="lowerLetter"/>
      <w:lvlText w:val="%1)"/>
      <w:lvlJc w:val="left"/>
      <w:pPr>
        <w:ind w:left="1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24414E">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A4678A">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9EBC10">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9EC7A2">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F0BC90">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3AD17C">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BADFCA">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A0C866">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4D086F"/>
    <w:multiLevelType w:val="multilevel"/>
    <w:tmpl w:val="5CAA7E04"/>
    <w:lvl w:ilvl="0">
      <w:start w:val="2"/>
      <w:numFmt w:val="decimal"/>
      <w:lvlText w:val="%1."/>
      <w:lvlJc w:val="left"/>
      <w:pPr>
        <w:ind w:left="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755CFD"/>
    <w:multiLevelType w:val="multilevel"/>
    <w:tmpl w:val="5348849E"/>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434DB4"/>
    <w:multiLevelType w:val="hybridMultilevel"/>
    <w:tmpl w:val="8A1010DE"/>
    <w:lvl w:ilvl="0" w:tplc="82EE8C28">
      <w:start w:val="1"/>
      <w:numFmt w:val="bullet"/>
      <w:lvlText w:val="*"/>
      <w:lvlJc w:val="left"/>
      <w:pPr>
        <w:ind w:left="1107"/>
      </w:pPr>
      <w:rPr>
        <w:rFonts w:ascii="Arial" w:eastAsia="Arial" w:hAnsi="Arial" w:cs="Arial"/>
        <w:b/>
        <w:bCs/>
        <w:i/>
        <w:iCs/>
        <w:strike w:val="0"/>
        <w:dstrike w:val="0"/>
        <w:color w:val="000000"/>
        <w:sz w:val="18"/>
        <w:szCs w:val="18"/>
        <w:u w:val="none" w:color="000000"/>
        <w:bdr w:val="none" w:sz="0" w:space="0" w:color="auto"/>
        <w:shd w:val="clear" w:color="auto" w:fill="auto"/>
        <w:vertAlign w:val="superscript"/>
      </w:rPr>
    </w:lvl>
    <w:lvl w:ilvl="1" w:tplc="4E045FDC">
      <w:start w:val="1"/>
      <w:numFmt w:val="bullet"/>
      <w:lvlText w:val="o"/>
      <w:lvlJc w:val="left"/>
      <w:pPr>
        <w:ind w:left="1833"/>
      </w:pPr>
      <w:rPr>
        <w:rFonts w:ascii="Arial" w:eastAsia="Arial" w:hAnsi="Arial" w:cs="Arial"/>
        <w:b/>
        <w:bCs/>
        <w:i/>
        <w:iCs/>
        <w:strike w:val="0"/>
        <w:dstrike w:val="0"/>
        <w:color w:val="000000"/>
        <w:sz w:val="18"/>
        <w:szCs w:val="18"/>
        <w:u w:val="none" w:color="000000"/>
        <w:bdr w:val="none" w:sz="0" w:space="0" w:color="auto"/>
        <w:shd w:val="clear" w:color="auto" w:fill="auto"/>
        <w:vertAlign w:val="superscript"/>
      </w:rPr>
    </w:lvl>
    <w:lvl w:ilvl="2" w:tplc="134CAAD4">
      <w:start w:val="1"/>
      <w:numFmt w:val="bullet"/>
      <w:lvlText w:val="▪"/>
      <w:lvlJc w:val="left"/>
      <w:pPr>
        <w:ind w:left="2553"/>
      </w:pPr>
      <w:rPr>
        <w:rFonts w:ascii="Arial" w:eastAsia="Arial" w:hAnsi="Arial" w:cs="Arial"/>
        <w:b/>
        <w:bCs/>
        <w:i/>
        <w:iCs/>
        <w:strike w:val="0"/>
        <w:dstrike w:val="0"/>
        <w:color w:val="000000"/>
        <w:sz w:val="18"/>
        <w:szCs w:val="18"/>
        <w:u w:val="none" w:color="000000"/>
        <w:bdr w:val="none" w:sz="0" w:space="0" w:color="auto"/>
        <w:shd w:val="clear" w:color="auto" w:fill="auto"/>
        <w:vertAlign w:val="superscript"/>
      </w:rPr>
    </w:lvl>
    <w:lvl w:ilvl="3" w:tplc="1CA67234">
      <w:start w:val="1"/>
      <w:numFmt w:val="bullet"/>
      <w:lvlText w:val="•"/>
      <w:lvlJc w:val="left"/>
      <w:pPr>
        <w:ind w:left="3273"/>
      </w:pPr>
      <w:rPr>
        <w:rFonts w:ascii="Arial" w:eastAsia="Arial" w:hAnsi="Arial" w:cs="Arial"/>
        <w:b/>
        <w:bCs/>
        <w:i/>
        <w:iCs/>
        <w:strike w:val="0"/>
        <w:dstrike w:val="0"/>
        <w:color w:val="000000"/>
        <w:sz w:val="18"/>
        <w:szCs w:val="18"/>
        <w:u w:val="none" w:color="000000"/>
        <w:bdr w:val="none" w:sz="0" w:space="0" w:color="auto"/>
        <w:shd w:val="clear" w:color="auto" w:fill="auto"/>
        <w:vertAlign w:val="superscript"/>
      </w:rPr>
    </w:lvl>
    <w:lvl w:ilvl="4" w:tplc="A0103142">
      <w:start w:val="1"/>
      <w:numFmt w:val="bullet"/>
      <w:lvlText w:val="o"/>
      <w:lvlJc w:val="left"/>
      <w:pPr>
        <w:ind w:left="3993"/>
      </w:pPr>
      <w:rPr>
        <w:rFonts w:ascii="Arial" w:eastAsia="Arial" w:hAnsi="Arial" w:cs="Arial"/>
        <w:b/>
        <w:bCs/>
        <w:i/>
        <w:iCs/>
        <w:strike w:val="0"/>
        <w:dstrike w:val="0"/>
        <w:color w:val="000000"/>
        <w:sz w:val="18"/>
        <w:szCs w:val="18"/>
        <w:u w:val="none" w:color="000000"/>
        <w:bdr w:val="none" w:sz="0" w:space="0" w:color="auto"/>
        <w:shd w:val="clear" w:color="auto" w:fill="auto"/>
        <w:vertAlign w:val="superscript"/>
      </w:rPr>
    </w:lvl>
    <w:lvl w:ilvl="5" w:tplc="19DC6AFA">
      <w:start w:val="1"/>
      <w:numFmt w:val="bullet"/>
      <w:lvlText w:val="▪"/>
      <w:lvlJc w:val="left"/>
      <w:pPr>
        <w:ind w:left="4713"/>
      </w:pPr>
      <w:rPr>
        <w:rFonts w:ascii="Arial" w:eastAsia="Arial" w:hAnsi="Arial" w:cs="Arial"/>
        <w:b/>
        <w:bCs/>
        <w:i/>
        <w:iCs/>
        <w:strike w:val="0"/>
        <w:dstrike w:val="0"/>
        <w:color w:val="000000"/>
        <w:sz w:val="18"/>
        <w:szCs w:val="18"/>
        <w:u w:val="none" w:color="000000"/>
        <w:bdr w:val="none" w:sz="0" w:space="0" w:color="auto"/>
        <w:shd w:val="clear" w:color="auto" w:fill="auto"/>
        <w:vertAlign w:val="superscript"/>
      </w:rPr>
    </w:lvl>
    <w:lvl w:ilvl="6" w:tplc="71A06CF6">
      <w:start w:val="1"/>
      <w:numFmt w:val="bullet"/>
      <w:lvlText w:val="•"/>
      <w:lvlJc w:val="left"/>
      <w:pPr>
        <w:ind w:left="5433"/>
      </w:pPr>
      <w:rPr>
        <w:rFonts w:ascii="Arial" w:eastAsia="Arial" w:hAnsi="Arial" w:cs="Arial"/>
        <w:b/>
        <w:bCs/>
        <w:i/>
        <w:iCs/>
        <w:strike w:val="0"/>
        <w:dstrike w:val="0"/>
        <w:color w:val="000000"/>
        <w:sz w:val="18"/>
        <w:szCs w:val="18"/>
        <w:u w:val="none" w:color="000000"/>
        <w:bdr w:val="none" w:sz="0" w:space="0" w:color="auto"/>
        <w:shd w:val="clear" w:color="auto" w:fill="auto"/>
        <w:vertAlign w:val="superscript"/>
      </w:rPr>
    </w:lvl>
    <w:lvl w:ilvl="7" w:tplc="91E6BD64">
      <w:start w:val="1"/>
      <w:numFmt w:val="bullet"/>
      <w:lvlText w:val="o"/>
      <w:lvlJc w:val="left"/>
      <w:pPr>
        <w:ind w:left="6153"/>
      </w:pPr>
      <w:rPr>
        <w:rFonts w:ascii="Arial" w:eastAsia="Arial" w:hAnsi="Arial" w:cs="Arial"/>
        <w:b/>
        <w:bCs/>
        <w:i/>
        <w:iCs/>
        <w:strike w:val="0"/>
        <w:dstrike w:val="0"/>
        <w:color w:val="000000"/>
        <w:sz w:val="18"/>
        <w:szCs w:val="18"/>
        <w:u w:val="none" w:color="000000"/>
        <w:bdr w:val="none" w:sz="0" w:space="0" w:color="auto"/>
        <w:shd w:val="clear" w:color="auto" w:fill="auto"/>
        <w:vertAlign w:val="superscript"/>
      </w:rPr>
    </w:lvl>
    <w:lvl w:ilvl="8" w:tplc="1ED41830">
      <w:start w:val="1"/>
      <w:numFmt w:val="bullet"/>
      <w:lvlText w:val="▪"/>
      <w:lvlJc w:val="left"/>
      <w:pPr>
        <w:ind w:left="6873"/>
      </w:pPr>
      <w:rPr>
        <w:rFonts w:ascii="Arial" w:eastAsia="Arial" w:hAnsi="Arial" w:cs="Arial"/>
        <w:b/>
        <w:bCs/>
        <w:i/>
        <w:iCs/>
        <w:strike w:val="0"/>
        <w:dstrike w:val="0"/>
        <w:color w:val="000000"/>
        <w:sz w:val="18"/>
        <w:szCs w:val="18"/>
        <w:u w:val="none" w:color="000000"/>
        <w:bdr w:val="none" w:sz="0" w:space="0" w:color="auto"/>
        <w:shd w:val="clear" w:color="auto" w:fill="auto"/>
        <w:vertAlign w:val="superscript"/>
      </w:rPr>
    </w:lvl>
  </w:abstractNum>
  <w:abstractNum w:abstractNumId="6" w15:restartNumberingAfterBreak="0">
    <w:nsid w:val="38EB4D2C"/>
    <w:multiLevelType w:val="hybridMultilevel"/>
    <w:tmpl w:val="A3069DE0"/>
    <w:lvl w:ilvl="0" w:tplc="1282675E">
      <w:start w:val="1"/>
      <w:numFmt w:val="decimal"/>
      <w:lvlText w:val="%1)"/>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7AB7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7CF5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388F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88F4F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EA26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B214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FA08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CCED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BA43D64"/>
    <w:multiLevelType w:val="hybridMultilevel"/>
    <w:tmpl w:val="B4EC4DDE"/>
    <w:lvl w:ilvl="0" w:tplc="A06028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AD236">
      <w:start w:val="1"/>
      <w:numFmt w:val="lowerLetter"/>
      <w:lvlText w:val="%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8AFCE">
      <w:start w:val="1"/>
      <w:numFmt w:val="lowerRoman"/>
      <w:lvlText w:val="%3"/>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0BD04">
      <w:start w:val="1"/>
      <w:numFmt w:val="decimal"/>
      <w:lvlRestart w:val="0"/>
      <w:lvlText w:val="%4)"/>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27ADA">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07F36">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2411C">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A96DC">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0F492">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01353D"/>
    <w:multiLevelType w:val="hybridMultilevel"/>
    <w:tmpl w:val="4B161092"/>
    <w:lvl w:ilvl="0" w:tplc="F9605C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44064E">
      <w:start w:val="1"/>
      <w:numFmt w:val="lowerLetter"/>
      <w:lvlText w:val="%2"/>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10AB6E">
      <w:start w:val="1"/>
      <w:numFmt w:val="lowerRoman"/>
      <w:lvlText w:val="%3"/>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58ECD6">
      <w:start w:val="3"/>
      <w:numFmt w:val="decimal"/>
      <w:lvlRestart w:val="0"/>
      <w:lvlText w:val="%4)"/>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BA6F1A">
      <w:start w:val="1"/>
      <w:numFmt w:val="lowerLetter"/>
      <w:lvlText w:val="%5"/>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04AD3E">
      <w:start w:val="1"/>
      <w:numFmt w:val="lowerRoman"/>
      <w:lvlText w:val="%6"/>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801C52">
      <w:start w:val="1"/>
      <w:numFmt w:val="decimal"/>
      <w:lvlText w:val="%7"/>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F87E5E">
      <w:start w:val="1"/>
      <w:numFmt w:val="lowerLetter"/>
      <w:lvlText w:val="%8"/>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6CB0C4">
      <w:start w:val="1"/>
      <w:numFmt w:val="lowerRoman"/>
      <w:lvlText w:val="%9"/>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4610F1"/>
    <w:multiLevelType w:val="multilevel"/>
    <w:tmpl w:val="481E2BF8"/>
    <w:lvl w:ilvl="0">
      <w:start w:val="5"/>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10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1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E4B635B"/>
    <w:multiLevelType w:val="hybridMultilevel"/>
    <w:tmpl w:val="B08C877A"/>
    <w:lvl w:ilvl="0" w:tplc="D7CEA9D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DEA75C">
      <w:start w:val="1"/>
      <w:numFmt w:val="lowerLetter"/>
      <w:lvlText w:val="%2"/>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EA8714">
      <w:start w:val="1"/>
      <w:numFmt w:val="lowerLetter"/>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048726">
      <w:start w:val="1"/>
      <w:numFmt w:val="decimal"/>
      <w:lvlText w:val="%4"/>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14502C">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803CE6">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4C8EA4">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823830">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F8A4B6">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B720A7"/>
    <w:multiLevelType w:val="hybridMultilevel"/>
    <w:tmpl w:val="A2E6FD0E"/>
    <w:lvl w:ilvl="0" w:tplc="85F46ABC">
      <w:start w:val="1"/>
      <w:numFmt w:val="upperRoman"/>
      <w:lvlText w:val="%1."/>
      <w:lvlJc w:val="left"/>
      <w:pPr>
        <w:ind w:left="8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FA0E7AA">
      <w:start w:val="1"/>
      <w:numFmt w:val="lowerLetter"/>
      <w:lvlText w:val="%2"/>
      <w:lvlJc w:val="left"/>
      <w:pPr>
        <w:ind w:left="12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BFCBEEC">
      <w:start w:val="1"/>
      <w:numFmt w:val="lowerRoman"/>
      <w:lvlText w:val="%3"/>
      <w:lvlJc w:val="left"/>
      <w:pPr>
        <w:ind w:left="19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F7C606A">
      <w:start w:val="1"/>
      <w:numFmt w:val="decimal"/>
      <w:lvlText w:val="%4"/>
      <w:lvlJc w:val="left"/>
      <w:pPr>
        <w:ind w:left="26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4FE8292">
      <w:start w:val="1"/>
      <w:numFmt w:val="lowerLetter"/>
      <w:lvlText w:val="%5"/>
      <w:lvlJc w:val="left"/>
      <w:pPr>
        <w:ind w:left="33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D92DF72">
      <w:start w:val="1"/>
      <w:numFmt w:val="lowerRoman"/>
      <w:lvlText w:val="%6"/>
      <w:lvlJc w:val="left"/>
      <w:pPr>
        <w:ind w:left="41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3804B3A">
      <w:start w:val="1"/>
      <w:numFmt w:val="decimal"/>
      <w:lvlText w:val="%7"/>
      <w:lvlJc w:val="left"/>
      <w:pPr>
        <w:ind w:left="48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5EC4006">
      <w:start w:val="1"/>
      <w:numFmt w:val="lowerLetter"/>
      <w:lvlText w:val="%8"/>
      <w:lvlJc w:val="left"/>
      <w:pPr>
        <w:ind w:left="55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6F042F0">
      <w:start w:val="1"/>
      <w:numFmt w:val="lowerRoman"/>
      <w:lvlText w:val="%9"/>
      <w:lvlJc w:val="left"/>
      <w:pPr>
        <w:ind w:left="6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0BC5622"/>
    <w:multiLevelType w:val="multilevel"/>
    <w:tmpl w:val="478C3D38"/>
    <w:lvl w:ilvl="0">
      <w:start w:val="3"/>
      <w:numFmt w:val="decimal"/>
      <w:lvlText w:val="%1."/>
      <w:lvlJc w:val="left"/>
      <w:pPr>
        <w:ind w:left="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5"/>
      <w:numFmt w:val="decimal"/>
      <w:lvlText w:val="%3)"/>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93D1FB8"/>
    <w:multiLevelType w:val="hybridMultilevel"/>
    <w:tmpl w:val="0B0AD14A"/>
    <w:lvl w:ilvl="0" w:tplc="7A7095D4">
      <w:start w:val="1"/>
      <w:numFmt w:val="lowerLetter"/>
      <w:lvlText w:val="%1)"/>
      <w:lvlJc w:val="left"/>
      <w:pPr>
        <w:ind w:left="1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443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EC5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256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AAC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0E3B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D0EA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8D1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AE4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557C4F"/>
    <w:multiLevelType w:val="multilevel"/>
    <w:tmpl w:val="465CABD0"/>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4F706C"/>
    <w:multiLevelType w:val="multilevel"/>
    <w:tmpl w:val="640E015C"/>
    <w:lvl w:ilvl="0">
      <w:start w:val="6"/>
      <w:numFmt w:val="decimal"/>
      <w:lvlText w:val="%1."/>
      <w:lvlJc w:val="left"/>
      <w:pPr>
        <w:ind w:left="10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1DD0D60"/>
    <w:multiLevelType w:val="hybridMultilevel"/>
    <w:tmpl w:val="AB800232"/>
    <w:lvl w:ilvl="0" w:tplc="8FB6B8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18B55C">
      <w:start w:val="1"/>
      <w:numFmt w:val="lowerLetter"/>
      <w:lvlText w:val="%2"/>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84C478">
      <w:start w:val="1"/>
      <w:numFmt w:val="lowerRoman"/>
      <w:lvlText w:val="%3"/>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E46FB6">
      <w:start w:val="4"/>
      <w:numFmt w:val="decimal"/>
      <w:lvlRestart w:val="0"/>
      <w:lvlText w:val="%4)"/>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EEE650">
      <w:start w:val="1"/>
      <w:numFmt w:val="lowerLetter"/>
      <w:lvlText w:val="%5"/>
      <w:lvlJc w:val="left"/>
      <w:pPr>
        <w:ind w:left="1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069CDE">
      <w:start w:val="1"/>
      <w:numFmt w:val="lowerRoman"/>
      <w:lvlText w:val="%6"/>
      <w:lvlJc w:val="left"/>
      <w:pPr>
        <w:ind w:left="2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326A0A">
      <w:start w:val="1"/>
      <w:numFmt w:val="decimal"/>
      <w:lvlText w:val="%7"/>
      <w:lvlJc w:val="left"/>
      <w:pPr>
        <w:ind w:left="3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8A75AA">
      <w:start w:val="1"/>
      <w:numFmt w:val="lowerLetter"/>
      <w:lvlText w:val="%8"/>
      <w:lvlJc w:val="left"/>
      <w:pPr>
        <w:ind w:left="3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C636B8">
      <w:start w:val="1"/>
      <w:numFmt w:val="lowerRoman"/>
      <w:lvlText w:val="%9"/>
      <w:lvlJc w:val="left"/>
      <w:pPr>
        <w:ind w:left="4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3EC7ADC"/>
    <w:multiLevelType w:val="hybridMultilevel"/>
    <w:tmpl w:val="1E6A370E"/>
    <w:lvl w:ilvl="0" w:tplc="7AAA71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7CAF98">
      <w:start w:val="1"/>
      <w:numFmt w:val="lowerLetter"/>
      <w:lvlText w:val="%2"/>
      <w:lvlJc w:val="left"/>
      <w:pPr>
        <w:ind w:left="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D0BCFA">
      <w:start w:val="1"/>
      <w:numFmt w:val="lowerRoman"/>
      <w:lvlText w:val="%3"/>
      <w:lvlJc w:val="left"/>
      <w:pPr>
        <w:ind w:left="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36A8F4">
      <w:start w:val="1"/>
      <w:numFmt w:val="decimal"/>
      <w:lvlText w:val="%4"/>
      <w:lvlJc w:val="left"/>
      <w:pPr>
        <w:ind w:left="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CC9DC4">
      <w:start w:val="1"/>
      <w:numFmt w:val="lowerLetter"/>
      <w:lvlText w:val="%5"/>
      <w:lvlJc w:val="left"/>
      <w:pPr>
        <w:ind w:left="1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2E14AE">
      <w:start w:val="1"/>
      <w:numFmt w:val="lowerLetter"/>
      <w:lvlRestart w:val="0"/>
      <w:lvlText w:val="%6)"/>
      <w:lvlJc w:val="left"/>
      <w:pPr>
        <w:ind w:left="1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265E42">
      <w:start w:val="1"/>
      <w:numFmt w:val="decimal"/>
      <w:lvlText w:val="%7"/>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AADA76">
      <w:start w:val="1"/>
      <w:numFmt w:val="lowerLetter"/>
      <w:lvlText w:val="%8"/>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0E583C">
      <w:start w:val="1"/>
      <w:numFmt w:val="lowerRoman"/>
      <w:lvlText w:val="%9"/>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6"/>
  </w:num>
  <w:num w:numId="3">
    <w:abstractNumId w:val="13"/>
  </w:num>
  <w:num w:numId="4">
    <w:abstractNumId w:val="5"/>
  </w:num>
  <w:num w:numId="5">
    <w:abstractNumId w:val="3"/>
  </w:num>
  <w:num w:numId="6">
    <w:abstractNumId w:val="12"/>
  </w:num>
  <w:num w:numId="7">
    <w:abstractNumId w:val="0"/>
  </w:num>
  <w:num w:numId="8">
    <w:abstractNumId w:val="16"/>
  </w:num>
  <w:num w:numId="9">
    <w:abstractNumId w:val="10"/>
  </w:num>
  <w:num w:numId="10">
    <w:abstractNumId w:val="8"/>
  </w:num>
  <w:num w:numId="11">
    <w:abstractNumId w:val="17"/>
  </w:num>
  <w:num w:numId="12">
    <w:abstractNumId w:val="7"/>
  </w:num>
  <w:num w:numId="13">
    <w:abstractNumId w:val="2"/>
  </w:num>
  <w:num w:numId="14">
    <w:abstractNumId w:val="9"/>
  </w:num>
  <w:num w:numId="15">
    <w:abstractNumId w:val="4"/>
  </w:num>
  <w:num w:numId="16">
    <w:abstractNumId w:val="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64"/>
    <w:rsid w:val="00071D45"/>
    <w:rsid w:val="00293139"/>
    <w:rsid w:val="00426C08"/>
    <w:rsid w:val="00633CEC"/>
    <w:rsid w:val="00667C9E"/>
    <w:rsid w:val="00883624"/>
    <w:rsid w:val="0089324E"/>
    <w:rsid w:val="008C30D4"/>
    <w:rsid w:val="008C60D6"/>
    <w:rsid w:val="0092152A"/>
    <w:rsid w:val="00983436"/>
    <w:rsid w:val="009F2B64"/>
    <w:rsid w:val="00A55EFD"/>
    <w:rsid w:val="00A60E88"/>
    <w:rsid w:val="00A846BA"/>
    <w:rsid w:val="00BA5D96"/>
    <w:rsid w:val="00C112EC"/>
    <w:rsid w:val="00C6708B"/>
    <w:rsid w:val="00CD503E"/>
    <w:rsid w:val="00DC60E7"/>
    <w:rsid w:val="00FD5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035F"/>
  <w15:docId w15:val="{F20870AB-C83E-422F-A6C2-418E81ED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364" w:lineRule="auto"/>
      <w:ind w:left="370" w:hanging="1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4531</Words>
  <Characters>27186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ASUS</cp:lastModifiedBy>
  <cp:revision>6</cp:revision>
  <dcterms:created xsi:type="dcterms:W3CDTF">2021-12-16T22:17:00Z</dcterms:created>
  <dcterms:modified xsi:type="dcterms:W3CDTF">2021-12-17T11:26:00Z</dcterms:modified>
</cp:coreProperties>
</file>